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7301" w14:textId="77777777" w:rsidR="006E5C2A" w:rsidRPr="001E1732" w:rsidRDefault="006E5C2A" w:rsidP="00101AD4">
      <w:pPr>
        <w:rPr>
          <w:rFonts w:ascii="Calibri" w:hAnsi="Calibri" w:cs="Calibri"/>
          <w:b/>
          <w:bCs/>
          <w:i/>
          <w:iCs/>
          <w:sz w:val="28"/>
        </w:rPr>
      </w:pPr>
      <w:r w:rsidRPr="00101AD4">
        <w:rPr>
          <w:rFonts w:ascii="Calibri" w:hAnsi="Calibri" w:cs="Calibri"/>
          <w:b/>
          <w:bCs/>
          <w:i/>
          <w:iCs/>
          <w:sz w:val="28"/>
        </w:rPr>
        <w:t>Wzór u</w:t>
      </w:r>
      <w:r w:rsidRPr="001E1732">
        <w:rPr>
          <w:rFonts w:ascii="Calibri" w:hAnsi="Calibri" w:cs="Calibri"/>
          <w:b/>
          <w:bCs/>
          <w:i/>
          <w:iCs/>
          <w:sz w:val="28"/>
        </w:rPr>
        <w:t xml:space="preserve">mowy </w:t>
      </w:r>
    </w:p>
    <w:p w14:paraId="0946C149" w14:textId="77777777" w:rsidR="006E5C2A" w:rsidRPr="001E1732" w:rsidRDefault="006E5C2A" w:rsidP="00101AD4">
      <w:pPr>
        <w:rPr>
          <w:rFonts w:ascii="Calibri" w:hAnsi="Calibri" w:cs="Calibri"/>
          <w:b/>
          <w:bCs/>
          <w:i/>
          <w:iCs/>
        </w:rPr>
      </w:pPr>
    </w:p>
    <w:p w14:paraId="7A71D1C7" w14:textId="77777777" w:rsidR="006E5C2A" w:rsidRPr="001E1732" w:rsidRDefault="006E5C2A" w:rsidP="00101AD4">
      <w:pPr>
        <w:jc w:val="center"/>
        <w:rPr>
          <w:rFonts w:ascii="Calibri" w:hAnsi="Calibri" w:cs="Calibri"/>
          <w:b/>
          <w:bCs/>
          <w:i/>
          <w:iCs/>
        </w:rPr>
      </w:pPr>
      <w:r w:rsidRPr="001E1732">
        <w:rPr>
          <w:rFonts w:ascii="Calibri" w:hAnsi="Calibri" w:cs="Calibri"/>
          <w:b/>
          <w:bCs/>
          <w:i/>
          <w:iCs/>
        </w:rPr>
        <w:t xml:space="preserve">UMOWA Nr </w:t>
      </w:r>
      <w:r w:rsidR="0035056A" w:rsidRPr="001E1732">
        <w:rPr>
          <w:rFonts w:ascii="Calibri" w:hAnsi="Calibri" w:cs="Calibri"/>
          <w:b/>
          <w:bCs/>
          <w:i/>
          <w:iCs/>
        </w:rPr>
        <w:t>………………………</w:t>
      </w:r>
    </w:p>
    <w:p w14:paraId="7B89AB56" w14:textId="77777777"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14:paraId="6B7EFFBF" w14:textId="77777777" w:rsidR="006E5C2A" w:rsidRPr="001E1732" w:rsidRDefault="006E5C2A" w:rsidP="00101AD4">
      <w:pPr>
        <w:widowControl w:val="0"/>
        <w:spacing w:after="20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zawarta w Dębicy w dniu </w:t>
      </w:r>
      <w:r w:rsidR="0035056A" w:rsidRPr="001E1732">
        <w:rPr>
          <w:rFonts w:ascii="Calibri" w:hAnsi="Calibri" w:cs="Calibri"/>
          <w:b/>
          <w:iCs/>
          <w:snapToGrid w:val="0"/>
        </w:rPr>
        <w:t>…………………………</w:t>
      </w:r>
      <w:r w:rsidRPr="001E1732">
        <w:rPr>
          <w:rFonts w:ascii="Calibri" w:hAnsi="Calibri" w:cs="Calibri"/>
          <w:iCs/>
          <w:snapToGrid w:val="0"/>
        </w:rPr>
        <w:t xml:space="preserve"> pomiędzy</w:t>
      </w:r>
      <w:r w:rsidR="00101AD4" w:rsidRPr="001E1732">
        <w:rPr>
          <w:rFonts w:ascii="Calibri" w:hAnsi="Calibri" w:cs="Calibri"/>
          <w:iCs/>
          <w:snapToGrid w:val="0"/>
        </w:rPr>
        <w:t>:</w:t>
      </w:r>
    </w:p>
    <w:p w14:paraId="022625D2" w14:textId="77777777" w:rsidR="00101AD4" w:rsidRPr="001E1732" w:rsidRDefault="00101AD4" w:rsidP="00101AD4">
      <w:pPr>
        <w:widowControl w:val="0"/>
        <w:ind w:right="-2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Powiat Dębicki</w:t>
      </w:r>
      <w:r w:rsidRPr="001E1732">
        <w:rPr>
          <w:rFonts w:ascii="Calibri" w:hAnsi="Calibri" w:cs="Calibri"/>
          <w:iCs/>
          <w:snapToGrid w:val="0"/>
        </w:rPr>
        <w:t xml:space="preserve"> ul. Parkowa 28, 39-200 Dębica, NIP 8722128819, REGON 851660536</w:t>
      </w:r>
    </w:p>
    <w:p w14:paraId="0C859E44" w14:textId="77777777" w:rsidR="00101AD4" w:rsidRPr="001E1732" w:rsidRDefault="00101AD4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14:paraId="7D155A4A" w14:textId="77777777" w:rsidR="00101AD4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Pana mgr inż. Tomasza Pyzia </w:t>
      </w:r>
      <w:r w:rsidRPr="001E1732">
        <w:rPr>
          <w:rFonts w:ascii="Calibri" w:hAnsi="Calibri" w:cs="Calibri"/>
          <w:iCs/>
          <w:snapToGrid w:val="0"/>
        </w:rPr>
        <w:tab/>
      </w:r>
      <w:r w:rsidRPr="001E1732">
        <w:rPr>
          <w:rFonts w:ascii="Calibri" w:hAnsi="Calibri" w:cs="Calibri"/>
          <w:iCs/>
          <w:snapToGrid w:val="0"/>
        </w:rPr>
        <w:tab/>
        <w:t>-</w:t>
      </w:r>
      <w:r w:rsidRPr="001E1732">
        <w:rPr>
          <w:rFonts w:ascii="Calibri" w:hAnsi="Calibri" w:cs="Calibri"/>
          <w:iCs/>
          <w:snapToGrid w:val="0"/>
        </w:rPr>
        <w:tab/>
        <w:t xml:space="preserve">Dyrektora Zarządu Dróg Powiatowych w Dębicy </w:t>
      </w:r>
    </w:p>
    <w:p w14:paraId="3735B392" w14:textId="77777777" w:rsidR="00101AD4" w:rsidRPr="001E1732" w:rsidRDefault="006E5C2A" w:rsidP="00101AD4">
      <w:pPr>
        <w:widowControl w:val="0"/>
        <w:jc w:val="both"/>
        <w:rPr>
          <w:rFonts w:ascii="Calibri" w:hAnsi="Calibri" w:cs="Calibri"/>
          <w:b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w treści umowy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„Zamawiającym”</w:t>
      </w:r>
    </w:p>
    <w:p w14:paraId="2236CBEC" w14:textId="77777777" w:rsidR="006E5C2A" w:rsidRPr="001E1732" w:rsidRDefault="006E5C2A" w:rsidP="00101AD4">
      <w:pPr>
        <w:widowControl w:val="0"/>
        <w:spacing w:before="200" w:after="200"/>
        <w:jc w:val="center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b/>
          <w:iCs/>
          <w:snapToGrid w:val="0"/>
        </w:rPr>
        <w:t>a</w:t>
      </w:r>
    </w:p>
    <w:p w14:paraId="2B39D515" w14:textId="77777777" w:rsidR="006E5C2A" w:rsidRPr="001E1732" w:rsidRDefault="00101AD4" w:rsidP="00101AD4">
      <w:pPr>
        <w:widowControl w:val="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>………………………………………………………………………………………………………………………………………………..</w:t>
      </w:r>
    </w:p>
    <w:p w14:paraId="64B050E2" w14:textId="77777777" w:rsidR="006E5C2A" w:rsidRPr="001E1732" w:rsidRDefault="006E5C2A" w:rsidP="00101AD4">
      <w:pPr>
        <w:widowControl w:val="0"/>
        <w:spacing w:before="120" w:after="120"/>
        <w:jc w:val="both"/>
        <w:rPr>
          <w:rFonts w:ascii="Calibri" w:hAnsi="Calibri" w:cs="Calibri"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  <w:u w:val="single"/>
        </w:rPr>
        <w:t>reprezentowanym przez:</w:t>
      </w:r>
    </w:p>
    <w:p w14:paraId="5B1BC82A" w14:textId="77777777" w:rsidR="006E5C2A" w:rsidRPr="001E1732" w:rsidRDefault="00101AD4" w:rsidP="00101AD4">
      <w:pPr>
        <w:widowControl w:val="0"/>
        <w:spacing w:after="120"/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Cs/>
          <w:iCs/>
        </w:rPr>
        <w:t>………………………………………………..</w:t>
      </w:r>
      <w:r w:rsidRPr="001E1732">
        <w:rPr>
          <w:rFonts w:ascii="Calibri" w:hAnsi="Calibri" w:cs="Calibri"/>
          <w:bCs/>
          <w:iCs/>
        </w:rPr>
        <w:tab/>
        <w:t>-</w:t>
      </w:r>
      <w:r w:rsidRPr="001E1732">
        <w:rPr>
          <w:rFonts w:ascii="Calibri" w:hAnsi="Calibri" w:cs="Calibri"/>
          <w:bCs/>
          <w:iCs/>
        </w:rPr>
        <w:tab/>
        <w:t>……………………………………………………………………………</w:t>
      </w:r>
    </w:p>
    <w:p w14:paraId="53DAD9D5" w14:textId="77777777"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  <w:u w:val="single"/>
        </w:rPr>
      </w:pPr>
      <w:r w:rsidRPr="001E1732">
        <w:rPr>
          <w:rFonts w:ascii="Calibri" w:hAnsi="Calibri" w:cs="Calibri"/>
          <w:iCs/>
          <w:snapToGrid w:val="0"/>
        </w:rPr>
        <w:t>zwanym dalej</w:t>
      </w:r>
      <w:r w:rsidRPr="001E1732">
        <w:rPr>
          <w:rFonts w:ascii="Calibri" w:hAnsi="Calibri" w:cs="Calibri"/>
          <w:i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/>
          <w:iCs/>
          <w:snapToGrid w:val="0"/>
          <w:u w:val="single"/>
        </w:rPr>
        <w:t>„Jednostką Projektującą”</w:t>
      </w:r>
    </w:p>
    <w:p w14:paraId="0DE3B3C6" w14:textId="77777777" w:rsidR="006E5C2A" w:rsidRPr="001E1732" w:rsidRDefault="006E5C2A" w:rsidP="00101AD4">
      <w:pPr>
        <w:widowControl w:val="0"/>
        <w:jc w:val="both"/>
        <w:rPr>
          <w:rFonts w:ascii="Calibri" w:hAnsi="Calibri" w:cs="Calibri"/>
          <w:i/>
          <w:iCs/>
          <w:snapToGrid w:val="0"/>
        </w:rPr>
      </w:pPr>
    </w:p>
    <w:p w14:paraId="73745BEA" w14:textId="77777777" w:rsidR="006E5C2A" w:rsidRPr="00147A67" w:rsidRDefault="006E5C2A" w:rsidP="00147A67">
      <w:pPr>
        <w:jc w:val="both"/>
        <w:rPr>
          <w:rFonts w:ascii="Calibri" w:hAnsi="Calibri" w:cs="Calibri"/>
          <w:b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W wyniku przeprowadzonego postępowania w trybie </w:t>
      </w:r>
      <w:r w:rsidR="00F60C80" w:rsidRPr="001E1732">
        <w:rPr>
          <w:rFonts w:ascii="Calibri" w:hAnsi="Calibri" w:cs="Calibri"/>
          <w:iCs/>
          <w:snapToGrid w:val="0"/>
        </w:rPr>
        <w:t>zapytania ofertowego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874B9F" w:rsidRPr="001E1732">
        <w:rPr>
          <w:rFonts w:ascii="Calibri" w:hAnsi="Calibri" w:cs="Calibri"/>
          <w:iCs/>
          <w:snapToGrid w:val="0"/>
        </w:rPr>
        <w:t xml:space="preserve">zgodnie </w:t>
      </w:r>
      <w:r w:rsidR="00147A67">
        <w:rPr>
          <w:rFonts w:ascii="Calibri" w:hAnsi="Calibri" w:cs="Calibri"/>
          <w:iCs/>
          <w:snapToGrid w:val="0"/>
        </w:rPr>
        <w:br/>
      </w:r>
      <w:r w:rsidR="00874B9F" w:rsidRPr="001E1732">
        <w:rPr>
          <w:rFonts w:ascii="Calibri" w:hAnsi="Calibri" w:cs="Calibri"/>
          <w:iCs/>
          <w:snapToGrid w:val="0"/>
        </w:rPr>
        <w:t>z zapisami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="00F60C80" w:rsidRPr="001E1732">
        <w:rPr>
          <w:rFonts w:ascii="Calibri" w:hAnsi="Calibri" w:cs="Calibri"/>
        </w:rPr>
        <w:t>ustawy „</w:t>
      </w:r>
      <w:r w:rsidR="00874B9F" w:rsidRPr="001E1732">
        <w:rPr>
          <w:rFonts w:ascii="Calibri" w:hAnsi="Calibri" w:cs="Calibri"/>
        </w:rPr>
        <w:t xml:space="preserve">Prawo Zamówień Publicznych”- </w:t>
      </w:r>
      <w:r w:rsidR="0039273A" w:rsidRPr="001E1732">
        <w:rPr>
          <w:rFonts w:ascii="Calibri" w:hAnsi="Calibri" w:cs="Calibri"/>
        </w:rPr>
        <w:t>art. 2 pkt 1</w:t>
      </w:r>
      <w:r w:rsidR="00874B9F" w:rsidRPr="001E1732">
        <w:rPr>
          <w:rFonts w:ascii="Calibri" w:hAnsi="Calibri" w:cs="Calibri"/>
        </w:rPr>
        <w:t xml:space="preserve"> </w:t>
      </w:r>
      <w:r w:rsidR="0039273A" w:rsidRPr="001E1732">
        <w:rPr>
          <w:rFonts w:ascii="Calibri" w:hAnsi="Calibri" w:cs="Calibri"/>
        </w:rPr>
        <w:t xml:space="preserve">oraz zgodnie z </w:t>
      </w:r>
      <w:r w:rsidR="0039273A" w:rsidRPr="001E1732">
        <w:rPr>
          <w:rFonts w:ascii="Calibri" w:hAnsi="Calibri" w:cs="Calibri"/>
          <w:bCs/>
          <w:iCs/>
        </w:rPr>
        <w:t xml:space="preserve">REGULAMINEM </w:t>
      </w:r>
      <w:r w:rsidR="00874B9F" w:rsidRPr="001E1732">
        <w:rPr>
          <w:rFonts w:ascii="Calibri" w:hAnsi="Calibri" w:cs="Calibri"/>
          <w:bCs/>
          <w:iCs/>
        </w:rPr>
        <w:t xml:space="preserve">UDZIELANIA ZAMÓWIEŃ PUBLICZNYCH O WARTOŚCI NIEPRZEKRACZAJĄCEJ </w:t>
      </w:r>
      <w:r w:rsidR="0039273A" w:rsidRPr="001E1732">
        <w:rPr>
          <w:rFonts w:ascii="Calibri" w:hAnsi="Calibri" w:cs="Calibri"/>
          <w:bCs/>
          <w:iCs/>
        </w:rPr>
        <w:t>1</w:t>
      </w:r>
      <w:r w:rsidR="00874B9F" w:rsidRPr="001E1732">
        <w:rPr>
          <w:rFonts w:ascii="Calibri" w:hAnsi="Calibri" w:cs="Calibri"/>
          <w:bCs/>
          <w:iCs/>
        </w:rPr>
        <w:t xml:space="preserve">30 000 </w:t>
      </w:r>
      <w:r w:rsidR="003735B7">
        <w:rPr>
          <w:rFonts w:ascii="Calibri" w:hAnsi="Calibri" w:cs="Calibri"/>
          <w:bCs/>
          <w:iCs/>
        </w:rPr>
        <w:t xml:space="preserve">złotych na 2023 </w:t>
      </w:r>
      <w:r w:rsidR="00874B9F" w:rsidRPr="001E1732">
        <w:rPr>
          <w:rFonts w:ascii="Calibri" w:hAnsi="Calibri" w:cs="Calibri"/>
          <w:bCs/>
          <w:iCs/>
        </w:rPr>
        <w:t>rok.</w:t>
      </w:r>
      <w:r w:rsidR="00147A67">
        <w:rPr>
          <w:rFonts w:ascii="Calibri" w:hAnsi="Calibri" w:cs="Calibri"/>
          <w:b/>
          <w:iCs/>
          <w:snapToGrid w:val="0"/>
        </w:rPr>
        <w:t xml:space="preserve"> </w:t>
      </w:r>
      <w:r w:rsidRPr="001E1732">
        <w:rPr>
          <w:rFonts w:ascii="Calibri" w:hAnsi="Calibri" w:cs="Calibri"/>
          <w:iCs/>
          <w:snapToGrid w:val="0"/>
        </w:rPr>
        <w:t>została zwarta umowa o następującej treści:</w:t>
      </w:r>
    </w:p>
    <w:p w14:paraId="51F7078F" w14:textId="77777777"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</w:p>
    <w:p w14:paraId="0CE9D3FE" w14:textId="77777777" w:rsidR="006E5C2A" w:rsidRPr="001E1732" w:rsidRDefault="006E5C2A" w:rsidP="00101AD4">
      <w:pPr>
        <w:keepNext/>
        <w:jc w:val="center"/>
        <w:outlineLvl w:val="3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§1.</w:t>
      </w:r>
    </w:p>
    <w:p w14:paraId="01765EFD" w14:textId="77777777" w:rsidR="00487FB3" w:rsidRPr="001E1732" w:rsidRDefault="006E5C2A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 xml:space="preserve">Jednostka projektująca (Wykonawca) zobowiązuje się do wykonania dla Zamawiającego </w:t>
      </w:r>
      <w:r w:rsidR="007A7F47" w:rsidRPr="001E1732">
        <w:rPr>
          <w:rFonts w:ascii="Calibri" w:hAnsi="Calibri" w:cs="Calibri"/>
          <w:bCs/>
          <w:iCs/>
        </w:rPr>
        <w:t xml:space="preserve">usługi </w:t>
      </w:r>
      <w:r w:rsidRPr="001E1732">
        <w:rPr>
          <w:rFonts w:ascii="Calibri" w:hAnsi="Calibri" w:cs="Calibri"/>
          <w:bCs/>
          <w:iCs/>
        </w:rPr>
        <w:t>pn</w:t>
      </w:r>
      <w:r w:rsidR="00657646" w:rsidRPr="001E1732">
        <w:rPr>
          <w:rFonts w:ascii="Calibri" w:hAnsi="Calibri" w:cs="Calibri"/>
          <w:bCs/>
          <w:iCs/>
        </w:rPr>
        <w:t>.</w:t>
      </w:r>
      <w:r w:rsidR="00487FB3" w:rsidRPr="001E1732">
        <w:rPr>
          <w:rFonts w:ascii="Calibri" w:hAnsi="Calibri" w:cs="Calibri"/>
          <w:bCs/>
          <w:iCs/>
        </w:rPr>
        <w:t>:</w:t>
      </w:r>
    </w:p>
    <w:p w14:paraId="3526CDBA" w14:textId="0AE6FF01" w:rsidR="00657646" w:rsidRPr="00E46E3E" w:rsidRDefault="00335F3C" w:rsidP="00335F3C">
      <w:pPr>
        <w:pStyle w:val="Tekstpodstawowywcity2"/>
        <w:spacing w:line="300" w:lineRule="atLeast"/>
        <w:jc w:val="center"/>
        <w:rPr>
          <w:b/>
          <w:bCs/>
          <w:i/>
          <w:iCs/>
        </w:rPr>
      </w:pPr>
      <w:r w:rsidRPr="00335F3C">
        <w:rPr>
          <w:rFonts w:ascii="Calibri" w:hAnsi="Calibri" w:cs="Calibri"/>
          <w:b/>
          <w:bCs/>
          <w:i/>
          <w:iCs/>
        </w:rPr>
        <w:t>Opracowanie dokumentacji technicznej dla zadania pn. „Przebudowa drogi powiatowej nr 1301R Latoszyn – Braciejowa – budowa chodnika w km 0+035 – 0+180 w miejscowości Dębica</w:t>
      </w:r>
      <w:r w:rsidR="001E1732" w:rsidRPr="001E1732">
        <w:rPr>
          <w:b/>
          <w:bCs/>
          <w:i/>
          <w:iCs/>
        </w:rPr>
        <w:t>”</w:t>
      </w:r>
    </w:p>
    <w:p w14:paraId="2CAF2CCB" w14:textId="77777777" w:rsidR="00EC0204" w:rsidRPr="001E1732" w:rsidRDefault="00EC0204" w:rsidP="0089293F">
      <w:pPr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iCs/>
        </w:rPr>
      </w:pPr>
      <w:r w:rsidRPr="001E1732">
        <w:rPr>
          <w:rFonts w:ascii="Calibri" w:hAnsi="Calibri" w:cs="Calibri"/>
          <w:bCs/>
          <w:iCs/>
        </w:rPr>
        <w:t>Przedmiot zamówienia</w:t>
      </w:r>
    </w:p>
    <w:p w14:paraId="57562D04" w14:textId="77777777" w:rsidR="003735B7" w:rsidRPr="003735B7" w:rsidRDefault="00E46E3E" w:rsidP="003735B7">
      <w:pPr>
        <w:pStyle w:val="Tekstpodstawowywcity2"/>
        <w:spacing w:line="300" w:lineRule="atLeast"/>
        <w:rPr>
          <w:rFonts w:ascii="Calibri" w:hAnsi="Calibri" w:cs="Calibri"/>
          <w:i/>
          <w:iCs/>
        </w:rPr>
      </w:pPr>
      <w:r w:rsidRPr="00E46E3E">
        <w:rPr>
          <w:rFonts w:ascii="Calibri" w:hAnsi="Calibri" w:cs="Calibri"/>
          <w:iCs/>
          <w:lang w:val="x-none" w:eastAsia="x-none"/>
        </w:rPr>
        <w:t xml:space="preserve">Wykonanie </w:t>
      </w:r>
      <w:r w:rsidR="003735B7" w:rsidRPr="003735B7">
        <w:rPr>
          <w:rFonts w:ascii="Calibri" w:hAnsi="Calibri" w:cs="Calibri"/>
          <w:iCs/>
        </w:rPr>
        <w:t xml:space="preserve">materiałów do zgłoszenia robót budowlanych nie wymagających pozwolenia na budowę, projektu wykonawczego oraz materiałów przetargowych w ramach zadania </w:t>
      </w:r>
      <w:r w:rsidR="003735B7" w:rsidRPr="003735B7">
        <w:rPr>
          <w:rFonts w:ascii="Calibri" w:hAnsi="Calibri" w:cs="Calibri"/>
          <w:bCs/>
          <w:iCs/>
        </w:rPr>
        <w:t>pn.: „Opracowanie dokumentacji technicznej dla zadania pn. „Przebudowa drogi powiatowej nr 1301R Latoszyn – Braciejowa – budowa chodnika w km 0+035 – 0+180 w miejscowości Dębica”, wraz z pełnieniem nadzoru autorskiego w trakcie wykonywania robót budowlanych.</w:t>
      </w:r>
    </w:p>
    <w:p w14:paraId="2009DCAB" w14:textId="77777777" w:rsidR="003735B7" w:rsidRPr="003735B7" w:rsidRDefault="003735B7" w:rsidP="003735B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/>
          <w:iCs/>
          <w:color w:val="FF0000"/>
        </w:rPr>
      </w:pPr>
    </w:p>
    <w:p w14:paraId="35633EA0" w14:textId="77777777" w:rsidR="003735B7" w:rsidRPr="003735B7" w:rsidRDefault="003735B7" w:rsidP="003735B7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3735B7">
        <w:rPr>
          <w:rFonts w:ascii="Calibri" w:hAnsi="Calibri" w:cs="Calibri"/>
          <w:b/>
          <w:iCs/>
        </w:rPr>
        <w:t>Istniejący stan zagospodarowania terenu:</w:t>
      </w:r>
    </w:p>
    <w:p w14:paraId="3B6643F0" w14:textId="77777777" w:rsidR="003735B7" w:rsidRPr="003735B7" w:rsidRDefault="003735B7" w:rsidP="003735B7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klasa drogi – Z</w:t>
      </w:r>
    </w:p>
    <w:p w14:paraId="5D49106C" w14:textId="77777777" w:rsidR="003735B7" w:rsidRPr="003735B7" w:rsidRDefault="003735B7" w:rsidP="003735B7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jezdnia dwukierunkowa, dwupasowa o jednym pasie ruchu w każdym kierunku;</w:t>
      </w:r>
    </w:p>
    <w:p w14:paraId="5707EEF4" w14:textId="77777777" w:rsidR="003735B7" w:rsidRPr="003735B7" w:rsidRDefault="003735B7" w:rsidP="003735B7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obustronne pobocze nieutwardzone o szerokościach:</w:t>
      </w:r>
    </w:p>
    <w:p w14:paraId="6666D9CF" w14:textId="77777777" w:rsidR="003735B7" w:rsidRPr="003735B7" w:rsidRDefault="003735B7" w:rsidP="003735B7">
      <w:pPr>
        <w:numPr>
          <w:ilvl w:val="0"/>
          <w:numId w:val="21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lokalnie prawostronne o szerokości ok 0,70m;</w:t>
      </w:r>
    </w:p>
    <w:p w14:paraId="12BECBDE" w14:textId="77777777" w:rsidR="003735B7" w:rsidRPr="003735B7" w:rsidRDefault="003735B7" w:rsidP="003735B7">
      <w:pPr>
        <w:numPr>
          <w:ilvl w:val="0"/>
          <w:numId w:val="21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lewostronne o zmiennej szerokości od 0,60m – 0,90m;</w:t>
      </w:r>
    </w:p>
    <w:p w14:paraId="3C9FCC2E" w14:textId="77777777" w:rsidR="003735B7" w:rsidRPr="003735B7" w:rsidRDefault="003735B7" w:rsidP="003735B7">
      <w:pPr>
        <w:numPr>
          <w:ilvl w:val="0"/>
          <w:numId w:val="20"/>
        </w:numPr>
        <w:tabs>
          <w:tab w:val="left" w:pos="1134"/>
        </w:tabs>
        <w:spacing w:line="300" w:lineRule="atLeast"/>
        <w:ind w:hanging="11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lastRenderedPageBreak/>
        <w:t xml:space="preserve">informacje dot. istniejących elementów zagospodarowania terenu (obiektów oraz sieci) można uzyskać na stronie internetowej </w:t>
      </w:r>
      <w:proofErr w:type="spellStart"/>
      <w:r w:rsidRPr="003735B7">
        <w:rPr>
          <w:rFonts w:ascii="Calibri" w:hAnsi="Calibri" w:cs="Calibri"/>
          <w:b/>
          <w:iCs/>
        </w:rPr>
        <w:t>Geoportalu</w:t>
      </w:r>
      <w:proofErr w:type="spellEnd"/>
      <w:r w:rsidRPr="003735B7">
        <w:rPr>
          <w:rFonts w:ascii="Calibri" w:hAnsi="Calibri" w:cs="Calibri"/>
          <w:b/>
          <w:iCs/>
        </w:rPr>
        <w:t xml:space="preserve"> Powiatu Dębickiego</w:t>
      </w:r>
      <w:r w:rsidRPr="003735B7">
        <w:rPr>
          <w:rFonts w:ascii="Calibri" w:hAnsi="Calibri" w:cs="Calibri"/>
          <w:iCs/>
        </w:rPr>
        <w:t xml:space="preserve"> pod adresem: </w:t>
      </w:r>
      <w:hyperlink r:id="rId7" w:history="1">
        <w:r w:rsidRPr="003735B7">
          <w:rPr>
            <w:rFonts w:ascii="Calibri" w:hAnsi="Calibri" w:cs="Calibri"/>
            <w:i/>
            <w:iCs/>
            <w:u w:val="single"/>
          </w:rPr>
          <w:t>http://debica.geoportal2.pl</w:t>
        </w:r>
      </w:hyperlink>
      <w:r w:rsidRPr="003735B7">
        <w:rPr>
          <w:rFonts w:ascii="Calibri" w:hAnsi="Calibri" w:cs="Calibri"/>
          <w:iCs/>
        </w:rPr>
        <w:t xml:space="preserve"> </w:t>
      </w:r>
    </w:p>
    <w:p w14:paraId="5968D3F4" w14:textId="77777777" w:rsidR="003735B7" w:rsidRPr="003735B7" w:rsidRDefault="003735B7" w:rsidP="003735B7">
      <w:pPr>
        <w:tabs>
          <w:tab w:val="left" w:pos="1134"/>
        </w:tabs>
        <w:spacing w:line="300" w:lineRule="atLeast"/>
        <w:ind w:left="720"/>
        <w:jc w:val="both"/>
        <w:rPr>
          <w:rFonts w:ascii="Calibri" w:hAnsi="Calibri" w:cs="Calibri"/>
          <w:iCs/>
        </w:rPr>
      </w:pPr>
    </w:p>
    <w:p w14:paraId="25983047" w14:textId="77777777" w:rsidR="003735B7" w:rsidRPr="003735B7" w:rsidRDefault="003735B7" w:rsidP="003735B7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3735B7">
        <w:rPr>
          <w:rFonts w:ascii="Calibri" w:hAnsi="Calibri" w:cs="Calibri"/>
          <w:b/>
          <w:iCs/>
        </w:rPr>
        <w:t>Parametry techniczne do projektowania:</w:t>
      </w:r>
    </w:p>
    <w:p w14:paraId="5A80D834" w14:textId="77777777" w:rsidR="003735B7" w:rsidRPr="003735B7" w:rsidRDefault="003735B7" w:rsidP="003735B7">
      <w:pPr>
        <w:spacing w:line="300" w:lineRule="atLeast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Dokumentację projektową należy opracować przy następujących założeniach:</w:t>
      </w:r>
    </w:p>
    <w:p w14:paraId="1BF31683" w14:textId="77777777" w:rsidR="003735B7" w:rsidRPr="003735B7" w:rsidRDefault="003735B7" w:rsidP="003735B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  <w:u w:val="single"/>
        </w:rPr>
      </w:pPr>
      <w:r w:rsidRPr="003735B7">
        <w:rPr>
          <w:rFonts w:ascii="Calibri" w:hAnsi="Calibri" w:cs="Calibri"/>
          <w:iCs/>
        </w:rPr>
        <w:t xml:space="preserve">Zadanie projektowe będzie realizowane w trybie </w:t>
      </w:r>
      <w:r w:rsidRPr="003735B7">
        <w:rPr>
          <w:rFonts w:ascii="Calibri" w:hAnsi="Calibri" w:cs="Calibri"/>
          <w:b/>
          <w:iCs/>
        </w:rPr>
        <w:t>zgłoszenia robót budowlanych niewymagających pozwolenia na budowę</w:t>
      </w:r>
      <w:r w:rsidRPr="003735B7">
        <w:rPr>
          <w:rFonts w:ascii="Calibri" w:hAnsi="Calibri" w:cs="Calibri"/>
          <w:iCs/>
        </w:rPr>
        <w:t>.</w:t>
      </w:r>
    </w:p>
    <w:p w14:paraId="57B36E57" w14:textId="77777777" w:rsidR="003735B7" w:rsidRPr="003735B7" w:rsidRDefault="003735B7" w:rsidP="003735B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Wymagania dot. projektowanej przebudowy:</w:t>
      </w:r>
    </w:p>
    <w:p w14:paraId="199CD5C7" w14:textId="77777777" w:rsidR="003735B7" w:rsidRPr="003735B7" w:rsidRDefault="003735B7" w:rsidP="003735B7">
      <w:pPr>
        <w:numPr>
          <w:ilvl w:val="0"/>
          <w:numId w:val="23"/>
        </w:numPr>
        <w:spacing w:line="300" w:lineRule="atLeast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przebudowa polegająca na budowie chodnika lewostronnego wraz z dostosowaniem istniejących elementów pasa drogowego oraz infrastruktury technicznej do celu głównego;</w:t>
      </w:r>
    </w:p>
    <w:p w14:paraId="30C1E26D" w14:textId="77777777" w:rsidR="003735B7" w:rsidRPr="003735B7" w:rsidRDefault="003735B7" w:rsidP="003735B7">
      <w:pPr>
        <w:numPr>
          <w:ilvl w:val="0"/>
          <w:numId w:val="23"/>
        </w:num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preferowana lokalizacja chodnika – w granicy pasa drogowego;</w:t>
      </w:r>
    </w:p>
    <w:p w14:paraId="19182CBE" w14:textId="77777777" w:rsidR="003735B7" w:rsidRPr="003735B7" w:rsidRDefault="003735B7" w:rsidP="003735B7">
      <w:p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</w:p>
    <w:p w14:paraId="4F7930E4" w14:textId="77777777" w:rsidR="003735B7" w:rsidRPr="003735B7" w:rsidRDefault="003735B7" w:rsidP="003735B7">
      <w:pPr>
        <w:tabs>
          <w:tab w:val="left" w:pos="1134"/>
        </w:tabs>
        <w:spacing w:line="300" w:lineRule="atLeast"/>
        <w:jc w:val="both"/>
        <w:rPr>
          <w:rFonts w:ascii="Calibri" w:hAnsi="Calibri" w:cs="Calibri"/>
          <w:iCs/>
        </w:rPr>
      </w:pPr>
    </w:p>
    <w:p w14:paraId="775579AF" w14:textId="77777777" w:rsidR="003735B7" w:rsidRPr="003735B7" w:rsidRDefault="003735B7" w:rsidP="003735B7">
      <w:pPr>
        <w:numPr>
          <w:ilvl w:val="1"/>
          <w:numId w:val="19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3735B7">
        <w:rPr>
          <w:rFonts w:ascii="Calibri" w:hAnsi="Calibri" w:cs="Calibri"/>
          <w:b/>
          <w:iCs/>
        </w:rPr>
        <w:t>Rzeczowy zakres dokumentacji projektowej.</w:t>
      </w:r>
    </w:p>
    <w:p w14:paraId="252A2D21" w14:textId="77777777" w:rsidR="003735B7" w:rsidRPr="003735B7" w:rsidRDefault="003735B7" w:rsidP="003735B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Aktualna mapa zasadnicza bądź mapa do celów projektowych w zależności od wymogów przepisów prawa  [1 egzemplarz dla zamawiającego  w formie papierowej + format .</w:t>
      </w:r>
      <w:proofErr w:type="spellStart"/>
      <w:r w:rsidRPr="003735B7">
        <w:rPr>
          <w:rFonts w:ascii="Calibri" w:eastAsia="Calibri" w:hAnsi="Calibri" w:cs="Calibri"/>
          <w:lang w:eastAsia="en-US"/>
        </w:rPr>
        <w:t>dwg</w:t>
      </w:r>
      <w:proofErr w:type="spellEnd"/>
      <w:r w:rsidRPr="003735B7">
        <w:rPr>
          <w:rFonts w:ascii="Calibri" w:eastAsia="Calibri" w:hAnsi="Calibri" w:cs="Calibri"/>
          <w:lang w:eastAsia="en-US"/>
        </w:rPr>
        <w:t xml:space="preserve"> + egzemplarze wymagane prawem];</w:t>
      </w:r>
    </w:p>
    <w:p w14:paraId="5E121CE2" w14:textId="77777777" w:rsidR="003735B7" w:rsidRPr="003735B7" w:rsidRDefault="003735B7" w:rsidP="003735B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Materiały do zgłoszenia robót budowlanych nie wymagających pozwolenia na budowę</w:t>
      </w:r>
      <w:r w:rsidRPr="003735B7">
        <w:rPr>
          <w:rFonts w:ascii="Calibri" w:eastAsia="Calibri" w:hAnsi="Calibri" w:cs="Calibri"/>
          <w:color w:val="00B050"/>
          <w:lang w:eastAsia="en-US"/>
        </w:rPr>
        <w:t xml:space="preserve"> </w:t>
      </w:r>
      <w:r w:rsidRPr="003735B7">
        <w:rPr>
          <w:rFonts w:ascii="Calibri" w:eastAsia="Calibri" w:hAnsi="Calibri" w:cs="Calibri"/>
          <w:lang w:eastAsia="en-US"/>
        </w:rPr>
        <w:t>wraz z niezbędnymi decyzjami, uzgodnieniami i opiniami [1 egzemplarz dla Zamawiającego w formie papierowej +  wersja elektroniczna w formacie .pdf + egzemplarze wymagane prawem];</w:t>
      </w:r>
    </w:p>
    <w:p w14:paraId="77EAF865" w14:textId="77777777" w:rsidR="003735B7" w:rsidRPr="003735B7" w:rsidRDefault="003735B7" w:rsidP="003735B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Kopia [w wersji papierowej oraz elektronicznej] wszystkich uzgodnień niezbędnych do uzyskania uzgodnień oraz realizacji Inwestycji;</w:t>
      </w:r>
    </w:p>
    <w:p w14:paraId="0C4822EC" w14:textId="77777777" w:rsidR="003735B7" w:rsidRPr="003735B7" w:rsidRDefault="003735B7" w:rsidP="003735B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Projekt wykonawczy [4 egzemplarze + wersja elektroniczna w formacie .pdf], zawierający m.in.:</w:t>
      </w:r>
    </w:p>
    <w:p w14:paraId="46705E53" w14:textId="77777777" w:rsidR="003735B7" w:rsidRPr="003735B7" w:rsidRDefault="003735B7" w:rsidP="003735B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część opisową;</w:t>
      </w:r>
    </w:p>
    <w:p w14:paraId="5FDF5E88" w14:textId="77777777" w:rsidR="003735B7" w:rsidRPr="003735B7" w:rsidRDefault="003735B7" w:rsidP="003735B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część rysunkową:</w:t>
      </w:r>
    </w:p>
    <w:p w14:paraId="173A7315" w14:textId="77777777" w:rsidR="003735B7" w:rsidRPr="003735B7" w:rsidRDefault="003735B7" w:rsidP="003735B7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Orientacja;</w:t>
      </w:r>
    </w:p>
    <w:p w14:paraId="385DA0C8" w14:textId="77777777" w:rsidR="003735B7" w:rsidRPr="003735B7" w:rsidRDefault="003735B7" w:rsidP="003735B7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Plan sytuacyjny;</w:t>
      </w:r>
    </w:p>
    <w:p w14:paraId="7AEDDC50" w14:textId="77777777" w:rsidR="003735B7" w:rsidRPr="003735B7" w:rsidRDefault="003735B7" w:rsidP="003735B7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Przekroje typowe;</w:t>
      </w:r>
    </w:p>
    <w:p w14:paraId="1229EA18" w14:textId="77777777" w:rsidR="003735B7" w:rsidRPr="003735B7" w:rsidRDefault="003735B7" w:rsidP="003735B7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Przekroje poprzeczne;</w:t>
      </w:r>
    </w:p>
    <w:p w14:paraId="6D06461A" w14:textId="77777777" w:rsidR="003735B7" w:rsidRPr="003735B7" w:rsidRDefault="003735B7" w:rsidP="003735B7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Niezbędne szczegóły rozwiązań technicznych;</w:t>
      </w:r>
    </w:p>
    <w:p w14:paraId="24BC33CE" w14:textId="77777777" w:rsidR="003735B7" w:rsidRPr="003735B7" w:rsidRDefault="003735B7" w:rsidP="003735B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inne, niezbędne elementy dokumentacji projektowej.</w:t>
      </w:r>
    </w:p>
    <w:p w14:paraId="631C3017" w14:textId="77777777" w:rsidR="003735B7" w:rsidRPr="003735B7" w:rsidRDefault="003735B7" w:rsidP="003735B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Specyfikacje techniczne wykonania i odbioru robót budowlanych [4 egzemplarze</w:t>
      </w:r>
      <w:r w:rsidRPr="003735B7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3735B7">
        <w:rPr>
          <w:rFonts w:ascii="Calibri" w:eastAsia="Calibri" w:hAnsi="Calibri" w:cs="Calibri"/>
          <w:lang w:eastAsia="en-US"/>
        </w:rPr>
        <w:t>+ wersja elektroniczna w formacie .pdf];</w:t>
      </w:r>
    </w:p>
    <w:p w14:paraId="4B6DBC6B" w14:textId="77777777" w:rsidR="003735B7" w:rsidRPr="003735B7" w:rsidRDefault="003735B7" w:rsidP="003735B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Przedmiar robót z podziałem na branże oraz kody CPV na całość zadania [1 egzemplarz + wersja elektroniczna edytowalna (.xls lub .</w:t>
      </w:r>
      <w:proofErr w:type="spellStart"/>
      <w:r w:rsidRPr="003735B7">
        <w:rPr>
          <w:rFonts w:ascii="Calibri" w:eastAsia="Calibri" w:hAnsi="Calibri" w:cs="Calibri"/>
          <w:lang w:eastAsia="en-US"/>
        </w:rPr>
        <w:t>kst</w:t>
      </w:r>
      <w:proofErr w:type="spellEnd"/>
      <w:r w:rsidRPr="003735B7">
        <w:rPr>
          <w:rFonts w:ascii="Calibri" w:eastAsia="Calibri" w:hAnsi="Calibri" w:cs="Calibri"/>
          <w:lang w:eastAsia="en-US"/>
        </w:rPr>
        <w:t xml:space="preserve">) </w:t>
      </w:r>
      <w:r w:rsidRPr="003735B7">
        <w:rPr>
          <w:rFonts w:ascii="Calibri" w:eastAsia="Calibri" w:hAnsi="Calibri" w:cs="Calibri"/>
          <w:u w:val="single"/>
          <w:lang w:eastAsia="en-US"/>
        </w:rPr>
        <w:t>oraz</w:t>
      </w:r>
      <w:r w:rsidRPr="003735B7">
        <w:rPr>
          <w:rFonts w:ascii="Calibri" w:eastAsia="Calibri" w:hAnsi="Calibri" w:cs="Calibri"/>
          <w:lang w:eastAsia="en-US"/>
        </w:rPr>
        <w:t xml:space="preserve"> w formacie .pdf] oraz z podziałem na dwa etapy [po 3 egzemplarze + wersja elektroniczna edytowalna (.xls lub .</w:t>
      </w:r>
      <w:proofErr w:type="spellStart"/>
      <w:r w:rsidRPr="003735B7">
        <w:rPr>
          <w:rFonts w:ascii="Calibri" w:eastAsia="Calibri" w:hAnsi="Calibri" w:cs="Calibri"/>
          <w:lang w:eastAsia="en-US"/>
        </w:rPr>
        <w:t>kst</w:t>
      </w:r>
      <w:proofErr w:type="spellEnd"/>
      <w:r w:rsidRPr="003735B7">
        <w:rPr>
          <w:rFonts w:ascii="Calibri" w:eastAsia="Calibri" w:hAnsi="Calibri" w:cs="Calibri"/>
          <w:lang w:eastAsia="en-US"/>
        </w:rPr>
        <w:t xml:space="preserve">) </w:t>
      </w:r>
      <w:r w:rsidRPr="003735B7">
        <w:rPr>
          <w:rFonts w:ascii="Calibri" w:eastAsia="Calibri" w:hAnsi="Calibri" w:cs="Calibri"/>
          <w:u w:val="single"/>
          <w:lang w:eastAsia="en-US"/>
        </w:rPr>
        <w:t>oraz</w:t>
      </w:r>
      <w:r w:rsidRPr="003735B7">
        <w:rPr>
          <w:rFonts w:ascii="Calibri" w:eastAsia="Calibri" w:hAnsi="Calibri" w:cs="Calibri"/>
          <w:lang w:eastAsia="en-US"/>
        </w:rPr>
        <w:t xml:space="preserve"> w formacie .pdf dla każdego z etapów]. Przedmiar </w:t>
      </w:r>
      <w:r w:rsidRPr="003735B7">
        <w:rPr>
          <w:rFonts w:ascii="Calibri" w:eastAsia="Calibri" w:hAnsi="Calibri" w:cs="Calibri"/>
          <w:lang w:eastAsia="en-US"/>
        </w:rPr>
        <w:lastRenderedPageBreak/>
        <w:t xml:space="preserve">robót należy wykonać  z podaniem szczegółowych wyliczeń ilości robót z odniesieniem poszczególnych pozycji przedmiarowych do </w:t>
      </w:r>
      <w:proofErr w:type="spellStart"/>
      <w:r w:rsidRPr="003735B7">
        <w:rPr>
          <w:rFonts w:ascii="Calibri" w:eastAsia="Calibri" w:hAnsi="Calibri" w:cs="Calibri"/>
          <w:lang w:eastAsia="en-US"/>
        </w:rPr>
        <w:t>kilometraża</w:t>
      </w:r>
      <w:proofErr w:type="spellEnd"/>
      <w:r w:rsidRPr="003735B7">
        <w:rPr>
          <w:rFonts w:ascii="Calibri" w:eastAsia="Calibri" w:hAnsi="Calibri" w:cs="Calibri"/>
          <w:lang w:eastAsia="en-US"/>
        </w:rPr>
        <w:t xml:space="preserve"> drogi;</w:t>
      </w:r>
    </w:p>
    <w:p w14:paraId="4BE23B73" w14:textId="77777777" w:rsidR="003735B7" w:rsidRPr="003735B7" w:rsidRDefault="003735B7" w:rsidP="003735B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Kosztorys inwestorski na całość zadania [1 egzemplarz + wersja elektroniczna w wersji edytowalnej (.xls lub .</w:t>
      </w:r>
      <w:proofErr w:type="spellStart"/>
      <w:r w:rsidRPr="003735B7">
        <w:rPr>
          <w:rFonts w:ascii="Calibri" w:eastAsia="Calibri" w:hAnsi="Calibri" w:cs="Calibri"/>
          <w:lang w:eastAsia="en-US"/>
        </w:rPr>
        <w:t>kst</w:t>
      </w:r>
      <w:proofErr w:type="spellEnd"/>
      <w:r w:rsidRPr="003735B7">
        <w:rPr>
          <w:rFonts w:ascii="Calibri" w:eastAsia="Calibri" w:hAnsi="Calibri" w:cs="Calibri"/>
          <w:lang w:eastAsia="en-US"/>
        </w:rPr>
        <w:t xml:space="preserve">) </w:t>
      </w:r>
      <w:r w:rsidRPr="003735B7">
        <w:rPr>
          <w:rFonts w:ascii="Calibri" w:eastAsia="Calibri" w:hAnsi="Calibri" w:cs="Calibri"/>
          <w:u w:val="single"/>
          <w:lang w:eastAsia="en-US"/>
        </w:rPr>
        <w:t>oraz</w:t>
      </w:r>
      <w:r w:rsidRPr="003735B7">
        <w:rPr>
          <w:rFonts w:ascii="Calibri" w:eastAsia="Calibri" w:hAnsi="Calibri" w:cs="Calibri"/>
          <w:lang w:eastAsia="en-US"/>
        </w:rPr>
        <w:t xml:space="preserve"> w formacie .pdf] oraz z podziałem na dwa etapy [po 1 egzemplarzu + wersja elektroniczna w wersji edytowalnej (.xls lub .</w:t>
      </w:r>
      <w:proofErr w:type="spellStart"/>
      <w:r w:rsidRPr="003735B7">
        <w:rPr>
          <w:rFonts w:ascii="Calibri" w:eastAsia="Calibri" w:hAnsi="Calibri" w:cs="Calibri"/>
          <w:lang w:eastAsia="en-US"/>
        </w:rPr>
        <w:t>kst</w:t>
      </w:r>
      <w:proofErr w:type="spellEnd"/>
      <w:r w:rsidRPr="003735B7">
        <w:rPr>
          <w:rFonts w:ascii="Calibri" w:eastAsia="Calibri" w:hAnsi="Calibri" w:cs="Calibri"/>
          <w:lang w:eastAsia="en-US"/>
        </w:rPr>
        <w:t xml:space="preserve">) </w:t>
      </w:r>
      <w:r w:rsidRPr="003735B7">
        <w:rPr>
          <w:rFonts w:ascii="Calibri" w:eastAsia="Calibri" w:hAnsi="Calibri" w:cs="Calibri"/>
          <w:u w:val="single"/>
          <w:lang w:eastAsia="en-US"/>
        </w:rPr>
        <w:t>oraz</w:t>
      </w:r>
      <w:r w:rsidRPr="003735B7">
        <w:rPr>
          <w:rFonts w:ascii="Calibri" w:eastAsia="Calibri" w:hAnsi="Calibri" w:cs="Calibri"/>
          <w:lang w:eastAsia="en-US"/>
        </w:rPr>
        <w:t xml:space="preserve"> w formacie .pdf dla każdego z etapów];</w:t>
      </w:r>
    </w:p>
    <w:p w14:paraId="410F77CE" w14:textId="77777777" w:rsidR="003735B7" w:rsidRPr="003735B7" w:rsidRDefault="003735B7" w:rsidP="003735B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Kosztorys ślepy na całość zadania [1 egzemplarz + wersja edytowalna (w formacie .xls lub .</w:t>
      </w:r>
      <w:proofErr w:type="spellStart"/>
      <w:r w:rsidRPr="003735B7">
        <w:rPr>
          <w:rFonts w:ascii="Calibri" w:eastAsia="Calibri" w:hAnsi="Calibri" w:cs="Calibri"/>
          <w:lang w:eastAsia="en-US"/>
        </w:rPr>
        <w:t>kst</w:t>
      </w:r>
      <w:proofErr w:type="spellEnd"/>
      <w:r w:rsidRPr="003735B7">
        <w:rPr>
          <w:rFonts w:ascii="Calibri" w:eastAsia="Calibri" w:hAnsi="Calibri" w:cs="Calibri"/>
          <w:lang w:eastAsia="en-US"/>
        </w:rPr>
        <w:t>) oraz w formacie .pdf] oraz z podziałem na dwa etapy [po 1 egzemplarzu + wersja edytowalna (w formacie .xls lub .</w:t>
      </w:r>
      <w:proofErr w:type="spellStart"/>
      <w:r w:rsidRPr="003735B7">
        <w:rPr>
          <w:rFonts w:ascii="Calibri" w:eastAsia="Calibri" w:hAnsi="Calibri" w:cs="Calibri"/>
          <w:lang w:eastAsia="en-US"/>
        </w:rPr>
        <w:t>kst</w:t>
      </w:r>
      <w:proofErr w:type="spellEnd"/>
      <w:r w:rsidRPr="003735B7">
        <w:rPr>
          <w:rFonts w:ascii="Calibri" w:eastAsia="Calibri" w:hAnsi="Calibri" w:cs="Calibri"/>
          <w:lang w:eastAsia="en-US"/>
        </w:rPr>
        <w:t xml:space="preserve">) </w:t>
      </w:r>
      <w:r w:rsidRPr="003735B7">
        <w:rPr>
          <w:rFonts w:ascii="Calibri" w:eastAsia="Calibri" w:hAnsi="Calibri" w:cs="Calibri"/>
          <w:u w:val="single"/>
          <w:lang w:eastAsia="en-US"/>
        </w:rPr>
        <w:t>oraz</w:t>
      </w:r>
      <w:r w:rsidRPr="003735B7">
        <w:rPr>
          <w:rFonts w:ascii="Calibri" w:eastAsia="Calibri" w:hAnsi="Calibri" w:cs="Calibri"/>
          <w:lang w:eastAsia="en-US"/>
        </w:rPr>
        <w:t xml:space="preserve"> w formacie .pdf dla każdego z etapów];</w:t>
      </w:r>
    </w:p>
    <w:p w14:paraId="0973E930" w14:textId="77777777" w:rsidR="003735B7" w:rsidRPr="003735B7" w:rsidRDefault="003735B7" w:rsidP="003735B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Jednorazowa aktualizacja każdego z poszczególnych etapów kosztorysu inwestorskiego w dowolnym terminie wskazanym przez Zamawiającego (jednym dla wszystkich bądź osobno dla każdego z dwóch etapów), w tym także po zakończeniu terminu realizacji Umowy dot. wykonania dokumentacji  [po 1 egzemplarzu + wersja elektroniczna w wersji edytowalnej (.xls lub .</w:t>
      </w:r>
      <w:proofErr w:type="spellStart"/>
      <w:r w:rsidRPr="003735B7">
        <w:rPr>
          <w:rFonts w:ascii="Calibri" w:eastAsia="Calibri" w:hAnsi="Calibri" w:cs="Calibri"/>
          <w:lang w:eastAsia="en-US"/>
        </w:rPr>
        <w:t>kst</w:t>
      </w:r>
      <w:proofErr w:type="spellEnd"/>
      <w:r w:rsidRPr="003735B7">
        <w:rPr>
          <w:rFonts w:ascii="Calibri" w:eastAsia="Calibri" w:hAnsi="Calibri" w:cs="Calibri"/>
          <w:lang w:eastAsia="en-US"/>
        </w:rPr>
        <w:t xml:space="preserve">) </w:t>
      </w:r>
      <w:r w:rsidRPr="003735B7">
        <w:rPr>
          <w:rFonts w:ascii="Calibri" w:eastAsia="Calibri" w:hAnsi="Calibri" w:cs="Calibri"/>
          <w:u w:val="single"/>
          <w:lang w:eastAsia="en-US"/>
        </w:rPr>
        <w:t>oraz</w:t>
      </w:r>
      <w:r w:rsidRPr="003735B7">
        <w:rPr>
          <w:rFonts w:ascii="Calibri" w:eastAsia="Calibri" w:hAnsi="Calibri" w:cs="Calibri"/>
          <w:lang w:eastAsia="en-US"/>
        </w:rPr>
        <w:t xml:space="preserve"> w formacie .pdf]</w:t>
      </w:r>
    </w:p>
    <w:p w14:paraId="3EC597A0" w14:textId="77777777" w:rsidR="003735B7" w:rsidRPr="003735B7" w:rsidRDefault="003735B7" w:rsidP="003735B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Skuteczne zgłoszenie robót budowlanych niewymagających pozwolenia na budowę;</w:t>
      </w:r>
    </w:p>
    <w:p w14:paraId="3D56B003" w14:textId="77777777" w:rsidR="003735B7" w:rsidRPr="003735B7" w:rsidRDefault="003735B7" w:rsidP="003735B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Projekt stałej organizacji robót – pozytywnie zaopiniowany i zatwierdzony [3 egzemplarze</w:t>
      </w:r>
      <w:r w:rsidRPr="003735B7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3735B7">
        <w:rPr>
          <w:rFonts w:ascii="Calibri" w:eastAsia="Calibri" w:hAnsi="Calibri" w:cs="Calibri"/>
          <w:lang w:eastAsia="en-US"/>
        </w:rPr>
        <w:t>przekazane Zamawiającemu (plus dodatkowe egzemplarze wymagane prawem) + wersja elektroniczna w formacie .pdf] – w przypadku gdy zajdzie taka konieczność.</w:t>
      </w:r>
    </w:p>
    <w:p w14:paraId="41AB4998" w14:textId="77777777" w:rsidR="003735B7" w:rsidRPr="003735B7" w:rsidRDefault="003735B7" w:rsidP="003735B7">
      <w:p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3735B7">
        <w:rPr>
          <w:rFonts w:ascii="Calibri" w:eastAsia="Calibri" w:hAnsi="Calibri" w:cs="Calibri"/>
          <w:lang w:eastAsia="en-US"/>
        </w:rPr>
        <w:t>Zamawiający przewiduje etapowanie inwestycji; liczba etapów - dwa. Zamawiający zastrzega sobie prawo do rezygnacji z etapowania inwestycji (w zależności od wysokości kwoty z kosztorysu inwestorskiego na całość zadania) oraz w takim przypadku również do ograniczenia ilości wymaganych egzemplarzy Projektu Wykonawczego oraz Specyfikacji Technicznych (przy założeniu ilość planowanych etapów + 2 egz.: maksymalnie 4 egz.).</w:t>
      </w:r>
    </w:p>
    <w:p w14:paraId="63331246" w14:textId="77777777" w:rsidR="003735B7" w:rsidRPr="003735B7" w:rsidRDefault="003735B7" w:rsidP="003735B7">
      <w:p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14:paraId="39510144" w14:textId="77777777" w:rsidR="003735B7" w:rsidRPr="003735B7" w:rsidRDefault="003735B7" w:rsidP="003735B7">
      <w:p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14:paraId="73AA4E83" w14:textId="77777777" w:rsidR="003735B7" w:rsidRPr="003735B7" w:rsidRDefault="003735B7" w:rsidP="003735B7">
      <w:pPr>
        <w:numPr>
          <w:ilvl w:val="1"/>
          <w:numId w:val="19"/>
        </w:numPr>
        <w:spacing w:line="300" w:lineRule="atLeast"/>
        <w:rPr>
          <w:rFonts w:ascii="Calibri" w:hAnsi="Calibri" w:cs="Calibri"/>
          <w:b/>
          <w:iCs/>
        </w:rPr>
      </w:pPr>
      <w:r w:rsidRPr="003735B7">
        <w:rPr>
          <w:rFonts w:ascii="Calibri" w:hAnsi="Calibri" w:cs="Calibri"/>
          <w:b/>
          <w:iCs/>
        </w:rPr>
        <w:t>Wymagania formalno-prawne.</w:t>
      </w:r>
    </w:p>
    <w:p w14:paraId="6792FC5C" w14:textId="77777777" w:rsidR="003735B7" w:rsidRPr="003735B7" w:rsidRDefault="003735B7" w:rsidP="003735B7">
      <w:pPr>
        <w:spacing w:line="300" w:lineRule="atLeast"/>
        <w:ind w:left="1260"/>
        <w:rPr>
          <w:rFonts w:ascii="Calibri" w:hAnsi="Calibri" w:cs="Calibri"/>
          <w:b/>
          <w:i/>
          <w:iCs/>
          <w:color w:val="FF0000"/>
        </w:rPr>
      </w:pPr>
    </w:p>
    <w:p w14:paraId="0CE85088" w14:textId="77777777" w:rsidR="003735B7" w:rsidRPr="003735B7" w:rsidRDefault="003735B7" w:rsidP="003735B7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 xml:space="preserve">W terminie do </w:t>
      </w:r>
      <w:r w:rsidRPr="003735B7">
        <w:rPr>
          <w:rFonts w:ascii="Calibri" w:hAnsi="Calibri" w:cs="Calibri"/>
          <w:b/>
          <w:iCs/>
        </w:rPr>
        <w:t>25.09.2023r.</w:t>
      </w:r>
      <w:r w:rsidRPr="003735B7">
        <w:rPr>
          <w:rFonts w:ascii="Calibri" w:hAnsi="Calibri" w:cs="Calibri"/>
          <w:iCs/>
        </w:rPr>
        <w:t xml:space="preserve"> Jednostka Projektująca przedstawi Zamawiającemu kompletną dokumentację w zakresie: Projektu Wykonawczego, Specyfikacji Technicznych, materiałów przetargowych oraz przedmiar robót wraz z kosztorysem inwestorskim i ślepym na całość zadania. Zamawiający po analizie przedłożonych dokumentów niezwłocznie dokona podziału inwestycji na etapy oraz przekaże Jednostce Projektującej informację o sposobie podziału.</w:t>
      </w:r>
    </w:p>
    <w:p w14:paraId="47663597" w14:textId="77777777" w:rsidR="003735B7" w:rsidRPr="003735B7" w:rsidRDefault="003735B7" w:rsidP="003735B7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 xml:space="preserve">Ostateczny termin realizacji zadania – </w:t>
      </w:r>
      <w:r w:rsidRPr="003735B7">
        <w:rPr>
          <w:rFonts w:ascii="Calibri" w:hAnsi="Calibri" w:cs="Calibri"/>
          <w:b/>
          <w:iCs/>
        </w:rPr>
        <w:t>06.10.2023r.</w:t>
      </w:r>
      <w:r w:rsidRPr="003735B7">
        <w:rPr>
          <w:rFonts w:ascii="Calibri" w:hAnsi="Calibri" w:cs="Calibri"/>
          <w:iCs/>
        </w:rPr>
        <w:t>, jest terminem całkowitego zakończenia zadania – wykonawca przekaże kompletną dokumentację Zamawiającemu (zawierającą Projekt Wykonawczy, Przedmiar Robót, Kosztorys inwestorski, Kosztorys ślepy oraz kompletną dokumentację przetargową) wraz ze skutecznym zgłoszeniem robót budowlanych niewymagających pozwolenia na budowę.</w:t>
      </w:r>
    </w:p>
    <w:p w14:paraId="3722C6EF" w14:textId="77777777" w:rsidR="003735B7" w:rsidRPr="003735B7" w:rsidRDefault="003735B7" w:rsidP="003735B7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lastRenderedPageBreak/>
        <w:t>Przed przystąpieniem do projektowania należy przeprowadzić wizję lokalną w terenie oraz wykonać wszelkie niezbędne pomiary celem potwierdzenia układu istniejącej infrastruktury oraz ukształtowania terenu.</w:t>
      </w:r>
    </w:p>
    <w:p w14:paraId="4C3699F0" w14:textId="77777777" w:rsidR="003735B7" w:rsidRPr="003735B7" w:rsidRDefault="003735B7" w:rsidP="003735B7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14:paraId="65BC613B" w14:textId="77777777" w:rsidR="003735B7" w:rsidRPr="003735B7" w:rsidRDefault="003735B7" w:rsidP="003735B7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Jednostka Projektująca odpowiada za wady dokumentacji projektowej do czasu odbioru pogwarancyjnego wykonanej inwestycji. Ujawnione w tym okresie wady w dokumentacji, wskazane przez Zamawiającego lub przez organ przyjmujący zgłoszenie robót budowlanych, Jednostka Projektująca zobowiązana jest poprawić w trybie odwrotnym w ramach ceny kontraktowej.</w:t>
      </w:r>
    </w:p>
    <w:p w14:paraId="06EAF47F" w14:textId="77777777" w:rsidR="003735B7" w:rsidRPr="003735B7" w:rsidRDefault="003735B7" w:rsidP="003735B7">
      <w:pPr>
        <w:widowControl w:val="0"/>
        <w:autoSpaceDE w:val="0"/>
        <w:autoSpaceDN w:val="0"/>
        <w:adjustRightInd w:val="0"/>
        <w:spacing w:before="80" w:line="300" w:lineRule="atLeast"/>
        <w:ind w:left="280" w:firstLine="428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Przekazana dokumentacja w wersji elektronicznej powinna być umieszczona w całości na jednym nośniku danych (np. płycie CD) oraz ściśle odpowiadać wersji papierowej, włączając w to skany wszelkich uzgodnień, opinii, decyzji oraz innych dokumentów formalnych pozyskanych przez Jednostkę Projektującą.</w:t>
      </w:r>
    </w:p>
    <w:p w14:paraId="7EB25A5D" w14:textId="77777777" w:rsidR="003735B7" w:rsidRPr="003735B7" w:rsidRDefault="003735B7" w:rsidP="003735B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14:paraId="1B41A4C3" w14:textId="77777777" w:rsidR="003735B7" w:rsidRPr="003735B7" w:rsidRDefault="003735B7" w:rsidP="003735B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Zamawiający zastrzega sobie prawo do:</w:t>
      </w:r>
    </w:p>
    <w:p w14:paraId="405A93CC" w14:textId="77777777" w:rsidR="003735B7" w:rsidRPr="003735B7" w:rsidRDefault="003735B7" w:rsidP="003735B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 terminie 3 dni od daty otrzymania pisma w tej sprawie,  z zastrzeżeniem udzielenia informacji w krótszym terminie w przypadku ustalenia terminu przez organ);</w:t>
      </w:r>
    </w:p>
    <w:p w14:paraId="6DE4D378" w14:textId="77777777" w:rsidR="003735B7" w:rsidRPr="003735B7" w:rsidRDefault="003735B7" w:rsidP="003735B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3735B7">
        <w:rPr>
          <w:rFonts w:ascii="Calibri" w:hAnsi="Calibri" w:cs="Calibri"/>
          <w:iCs/>
        </w:rPr>
        <w:t>odwołań</w:t>
      </w:r>
      <w:proofErr w:type="spellEnd"/>
      <w:r w:rsidRPr="003735B7">
        <w:rPr>
          <w:rFonts w:ascii="Calibri" w:hAnsi="Calibri" w:cs="Calibri"/>
          <w:iCs/>
        </w:rPr>
        <w:t xml:space="preserve"> i udzielanych odpowiedzi w ramach postępowania przetargowego na realizację robót budowlanych, o którym mowa w umowie (w terminie max. 2 - dni od dnia zgłoszenia przez Zamawiającego).</w:t>
      </w:r>
    </w:p>
    <w:p w14:paraId="7E91A50A" w14:textId="77777777" w:rsidR="003735B7" w:rsidRPr="003735B7" w:rsidRDefault="003735B7" w:rsidP="003735B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</w:p>
    <w:p w14:paraId="347579FA" w14:textId="77777777" w:rsidR="003735B7" w:rsidRPr="003735B7" w:rsidRDefault="003735B7" w:rsidP="003735B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i/>
          <w:iCs/>
          <w:u w:val="single"/>
        </w:rPr>
      </w:pPr>
      <w:r w:rsidRPr="003735B7">
        <w:rPr>
          <w:rFonts w:ascii="Calibri" w:hAnsi="Calibri" w:cs="Calibri"/>
          <w:b/>
          <w:i/>
          <w:iCs/>
          <w:u w:val="single"/>
        </w:rPr>
        <w:t>Uwaga 1.</w:t>
      </w:r>
    </w:p>
    <w:p w14:paraId="19D543B7" w14:textId="77777777" w:rsidR="003735B7" w:rsidRPr="003735B7" w:rsidRDefault="003735B7" w:rsidP="003735B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</w:rPr>
      </w:pPr>
      <w:r w:rsidRPr="003735B7">
        <w:rPr>
          <w:rFonts w:ascii="Calibri" w:hAnsi="Calibri" w:cs="Calibri"/>
          <w:iCs/>
        </w:rPr>
        <w:t>Podany w nazwie zadania kilometraż został określony po przebiegu osi drogi.</w:t>
      </w:r>
    </w:p>
    <w:p w14:paraId="2593796E" w14:textId="77777777" w:rsidR="003735B7" w:rsidRPr="003735B7" w:rsidRDefault="003735B7" w:rsidP="003735B7">
      <w:pPr>
        <w:widowControl w:val="0"/>
        <w:autoSpaceDE w:val="0"/>
        <w:autoSpaceDN w:val="0"/>
        <w:adjustRightInd w:val="0"/>
        <w:spacing w:before="80" w:line="180" w:lineRule="atLeast"/>
        <w:ind w:left="278"/>
        <w:jc w:val="both"/>
        <w:rPr>
          <w:rFonts w:ascii="Calibri" w:hAnsi="Calibri" w:cs="Calibri"/>
          <w:i/>
          <w:iCs/>
        </w:rPr>
      </w:pPr>
    </w:p>
    <w:p w14:paraId="25A64269" w14:textId="77777777" w:rsidR="003735B7" w:rsidRPr="003735B7" w:rsidRDefault="003735B7" w:rsidP="003735B7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b/>
          <w:i/>
          <w:iCs/>
          <w:u w:val="single"/>
        </w:rPr>
      </w:pPr>
      <w:r w:rsidRPr="003735B7">
        <w:rPr>
          <w:rFonts w:ascii="Calibri" w:hAnsi="Calibri" w:cs="Calibri"/>
          <w:b/>
          <w:i/>
          <w:iCs/>
          <w:u w:val="single"/>
        </w:rPr>
        <w:t>Dokumentację projektową należy opracować zgodnie z obowiązującymi przepisami:</w:t>
      </w:r>
    </w:p>
    <w:p w14:paraId="764E7AA0" w14:textId="77777777" w:rsidR="003735B7" w:rsidRPr="003735B7" w:rsidRDefault="003735B7" w:rsidP="003735B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3735B7">
        <w:rPr>
          <w:rFonts w:ascii="Calibri" w:hAnsi="Calibri" w:cs="Calibri"/>
          <w:i/>
          <w:iCs/>
        </w:rPr>
        <w:t>Ustawą Prawo budowlane z dnia 7 lipca 1994 r (Dz.U.2023.682</w:t>
      </w:r>
      <w:r w:rsidRPr="003735B7">
        <w:rPr>
          <w:rFonts w:ascii="Calibri" w:hAnsi="Calibri" w:cs="Calibri"/>
          <w:i/>
          <w:iCs/>
        </w:rPr>
        <w:br/>
        <w:t>z późniejszymi zmianami);</w:t>
      </w:r>
    </w:p>
    <w:p w14:paraId="3BC34D14" w14:textId="77777777" w:rsidR="003735B7" w:rsidRPr="003735B7" w:rsidRDefault="003735B7" w:rsidP="003735B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3735B7">
        <w:rPr>
          <w:rFonts w:ascii="Calibri" w:hAnsi="Calibri" w:cs="Calibri"/>
          <w:i/>
          <w:iCs/>
        </w:rPr>
        <w:lastRenderedPageBreak/>
        <w:t>Ustawą Prawo ochrony środowiska z dnia 27 kwietnia 2001 r. (Dz.U.2022.2556 z późniejszymi zmianami);</w:t>
      </w:r>
    </w:p>
    <w:p w14:paraId="4E70C2F8" w14:textId="77777777" w:rsidR="003735B7" w:rsidRPr="003735B7" w:rsidRDefault="003735B7" w:rsidP="003735B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3735B7">
        <w:rPr>
          <w:rFonts w:ascii="Calibri" w:hAnsi="Calibri" w:cs="Calibri"/>
          <w:i/>
          <w:iCs/>
        </w:rPr>
        <w:t>Ustawą o drogach publicznych z dnia 21 marca 1985 r. (Dz.U.2023.645 z późniejszymi zmianami);</w:t>
      </w:r>
    </w:p>
    <w:p w14:paraId="56F4819A" w14:textId="77777777" w:rsidR="003735B7" w:rsidRPr="003735B7" w:rsidRDefault="003735B7" w:rsidP="003735B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3735B7">
        <w:rPr>
          <w:rFonts w:ascii="Calibri" w:hAnsi="Calibri" w:cs="Calibri"/>
          <w:i/>
          <w:iCs/>
        </w:rPr>
        <w:t>Ustawą Prawo zamówień publicznych z dnia 11 września 2019r. (Dz.U. 2023.1605 z późniejszymi zmianami);</w:t>
      </w:r>
    </w:p>
    <w:p w14:paraId="7D1CE528" w14:textId="77777777" w:rsidR="003735B7" w:rsidRPr="003735B7" w:rsidRDefault="003735B7" w:rsidP="003735B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3735B7">
        <w:rPr>
          <w:rFonts w:ascii="Calibri" w:hAnsi="Calibri" w:cs="Calibri"/>
          <w:i/>
          <w:iCs/>
        </w:rPr>
        <w:t xml:space="preserve">Rozporządzeniem Ministra Infrastruktury z dnia 24 czerwca 2022r. w sprawie przepisów </w:t>
      </w:r>
      <w:proofErr w:type="spellStart"/>
      <w:r w:rsidRPr="003735B7">
        <w:rPr>
          <w:rFonts w:ascii="Calibri" w:hAnsi="Calibri" w:cs="Calibri"/>
          <w:i/>
          <w:iCs/>
        </w:rPr>
        <w:t>techniczno</w:t>
      </w:r>
      <w:proofErr w:type="spellEnd"/>
      <w:r w:rsidRPr="003735B7">
        <w:rPr>
          <w:rFonts w:ascii="Calibri" w:hAnsi="Calibri" w:cs="Calibri"/>
          <w:i/>
          <w:iCs/>
        </w:rPr>
        <w:t>–budowlanych dotyczących dróg publicznych (Dz.U.2022.1518 z późniejszymi zmianami)</w:t>
      </w:r>
    </w:p>
    <w:p w14:paraId="5890252B" w14:textId="77777777" w:rsidR="003735B7" w:rsidRPr="003735B7" w:rsidRDefault="003735B7" w:rsidP="003735B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3735B7">
        <w:rPr>
          <w:rFonts w:ascii="Calibri" w:hAnsi="Calibri" w:cs="Calibri"/>
          <w:i/>
          <w:iCs/>
        </w:rPr>
        <w:t>Rozporządzeniem Ministra Rozwoju i Technologii z dnia 20 grudnia 2021r. w sprawie szczegółowego zakresu i formy dokumentacji projektowej, specyfikacji technicznych wykonania i odbioru robót budowlanych oraz programu funkcjonalno-użytkowego (Dz.U.2021.2454 z późniejszymi zmianami);</w:t>
      </w:r>
    </w:p>
    <w:p w14:paraId="2CEEC35B" w14:textId="77777777" w:rsidR="003735B7" w:rsidRPr="003735B7" w:rsidRDefault="003735B7" w:rsidP="003735B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3735B7">
        <w:rPr>
          <w:rFonts w:ascii="Calibri" w:hAnsi="Calibri" w:cs="Calibri"/>
          <w:i/>
          <w:iCs/>
        </w:rPr>
        <w:t>Rozporządzeniem Ministra Rozwoju i Technologii z dnia 20 grudnia 2021r. w sprawie określenia metod i podstaw sporządzania kosztorysu inwestorskiego, obliczania planowanych kosztów prac projektowych oraz planowanych kosztów robót budowlanych określonych w programie funkcjonalno-użytkowym (Dz.U.2021.2458 z późniejszymi zmianami);</w:t>
      </w:r>
    </w:p>
    <w:p w14:paraId="5EC940A4" w14:textId="77777777" w:rsidR="003735B7" w:rsidRPr="003735B7" w:rsidRDefault="003735B7" w:rsidP="003735B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3735B7">
        <w:rPr>
          <w:rFonts w:ascii="Calibri" w:hAnsi="Calibri" w:cs="Calibri"/>
          <w:i/>
          <w:iCs/>
        </w:rPr>
        <w:t>Ustawą Prawo geodezyjne i kartograficzne z dnia 17 maja 1989 (Dz.U.2021.1990 z późniejszymi zmianami);</w:t>
      </w:r>
    </w:p>
    <w:p w14:paraId="69C1B176" w14:textId="77777777" w:rsidR="003735B7" w:rsidRPr="003735B7" w:rsidRDefault="003735B7" w:rsidP="003735B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3735B7">
        <w:rPr>
          <w:rFonts w:ascii="Calibri" w:hAnsi="Calibri" w:cs="Calibri"/>
          <w:i/>
          <w:iCs/>
        </w:rPr>
        <w:t xml:space="preserve">Rozporządzeniem Ministra Rozwoju z dnia 18 sierpnia 2020r. w sprawie standardów technicznych wykonywania geodezyjnych pomiarów sytuacyjnych </w:t>
      </w:r>
      <w:proofErr w:type="spellStart"/>
      <w:r w:rsidRPr="003735B7">
        <w:t>iwysokościowych</w:t>
      </w:r>
      <w:proofErr w:type="spellEnd"/>
      <w:r w:rsidRPr="003735B7">
        <w:rPr>
          <w:rFonts w:ascii="Calibri" w:hAnsi="Calibri" w:cs="Calibri"/>
          <w:i/>
          <w:iCs/>
        </w:rPr>
        <w:t xml:space="preserve"> oraz opracowywania i przekazywania wyników tych pomiarów do państwowego zasobu geodezyjnego i kartograficznego (Dz.U.2022.1670 z późniejszymi zmianami)</w:t>
      </w:r>
    </w:p>
    <w:p w14:paraId="46C1EC8F" w14:textId="77777777" w:rsidR="003735B7" w:rsidRPr="003735B7" w:rsidRDefault="003735B7" w:rsidP="003735B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3735B7">
        <w:rPr>
          <w:rFonts w:ascii="Calibri" w:hAnsi="Calibri" w:cs="Calibri"/>
          <w:i/>
          <w:iCs/>
        </w:rPr>
        <w:t>Rozporządzeniem Ministra Środowiska z dnia 28 stycznia 2009r. zmieniające rozporządzenie w sprawie warunków, jakie należy spełnić przy wprowadzaniu ścieków do wód i do ziemi oraz w sprawie substancji szczególnie szkodliwych dla środowiska wodnego (Dz.U.2029.27.169 z późniejszymi zmianami);</w:t>
      </w:r>
    </w:p>
    <w:p w14:paraId="189D0AFC" w14:textId="77777777" w:rsidR="003735B7" w:rsidRPr="003735B7" w:rsidRDefault="003735B7" w:rsidP="003735B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3735B7">
        <w:rPr>
          <w:rFonts w:ascii="Calibri" w:hAnsi="Calibri" w:cs="Calibri"/>
          <w:i/>
          <w:iCs/>
        </w:rPr>
        <w:t>Rozporządzeniem Ministrów Infrastruktury oraz Spraw Wewnętrznych</w:t>
      </w:r>
      <w:r w:rsidRPr="003735B7">
        <w:rPr>
          <w:rFonts w:ascii="Calibri" w:hAnsi="Calibri" w:cs="Calibri"/>
          <w:i/>
          <w:iCs/>
        </w:rPr>
        <w:br/>
        <w:t xml:space="preserve"> i Administracji z dnia 31 lipca 2002 r. w sprawie znaków i sygnałów drogowych (Dz.U.2019.2310 z późniejszymi zmianami);</w:t>
      </w:r>
    </w:p>
    <w:p w14:paraId="5BBB21A3" w14:textId="77777777" w:rsidR="003735B7" w:rsidRDefault="003735B7" w:rsidP="003735B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3735B7">
        <w:rPr>
          <w:rFonts w:ascii="Calibri" w:hAnsi="Calibri" w:cs="Calibri"/>
          <w:i/>
          <w:iCs/>
        </w:rPr>
        <w:t>Rozporządzeniem Ministra Infrastruktury z dnia 23 września 2003 r. w sprawie szczegółowych warunków zarządzania ruchem na drogach oraz wykonywania nadzoru nad tym zarządzaniem (Dz.U.2017.784 z późniejszymi zmianami);</w:t>
      </w:r>
    </w:p>
    <w:p w14:paraId="35065DFB" w14:textId="77777777" w:rsidR="00E46E3E" w:rsidRPr="003735B7" w:rsidRDefault="003735B7" w:rsidP="003735B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/>
          <w:iCs/>
        </w:rPr>
      </w:pPr>
      <w:r w:rsidRPr="003735B7">
        <w:rPr>
          <w:rFonts w:ascii="Calibri" w:hAnsi="Calibri" w:cs="Calibri"/>
          <w:i/>
          <w:iCs/>
        </w:rPr>
        <w:t>Innymi obowiązującymi przepisami techniczno-prawnymi</w:t>
      </w:r>
      <w:r w:rsidR="00E46E3E" w:rsidRPr="003735B7">
        <w:rPr>
          <w:rFonts w:ascii="Calibri" w:hAnsi="Calibri" w:cs="Calibri"/>
          <w:i/>
          <w:iCs/>
          <w:lang w:val="x-none" w:eastAsia="x-none"/>
        </w:rPr>
        <w:t>.</w:t>
      </w:r>
    </w:p>
    <w:p w14:paraId="50503203" w14:textId="77777777" w:rsidR="00E46E3E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1191"/>
        <w:jc w:val="both"/>
        <w:rPr>
          <w:rFonts w:ascii="Calibri" w:hAnsi="Calibri" w:cs="Calibri"/>
          <w:i/>
          <w:iCs/>
          <w:color w:val="FF0000"/>
          <w:highlight w:val="yellow"/>
          <w:lang w:val="x-none" w:eastAsia="x-none"/>
        </w:rPr>
      </w:pPr>
    </w:p>
    <w:p w14:paraId="2F9B7009" w14:textId="77777777" w:rsidR="00E213CC" w:rsidRPr="00E46E3E" w:rsidRDefault="00E46E3E" w:rsidP="00E46E3E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rFonts w:ascii="Calibri" w:hAnsi="Calibri" w:cs="Calibri"/>
          <w:iCs/>
          <w:u w:val="single"/>
          <w:lang w:val="x-none" w:eastAsia="x-none"/>
        </w:rPr>
      </w:pPr>
      <w:r w:rsidRPr="00E46E3E">
        <w:rPr>
          <w:rFonts w:ascii="Calibri" w:hAnsi="Calibri" w:cs="Calibri"/>
          <w:iCs/>
          <w:u w:val="single"/>
          <w:lang w:val="x-none" w:eastAsia="x-none"/>
        </w:rPr>
        <w:t>Zaleca się, aby Wykonawca dokonał wizji lokalnej terenu realizacji zadania, zdobył wszelkie informacje, które mogą być konieczne do przygotowania oferty celem prawidłow</w:t>
      </w:r>
      <w:r>
        <w:rPr>
          <w:rFonts w:ascii="Calibri" w:hAnsi="Calibri" w:cs="Calibri"/>
          <w:iCs/>
          <w:u w:val="single"/>
          <w:lang w:val="x-none" w:eastAsia="x-none"/>
        </w:rPr>
        <w:t>ej wyceny przedmiotu zamówienia</w:t>
      </w:r>
      <w:r w:rsidR="00E213CC" w:rsidRPr="00E213CC">
        <w:rPr>
          <w:rFonts w:ascii="Calibri" w:hAnsi="Calibri" w:cs="Calibri"/>
          <w:iCs/>
        </w:rPr>
        <w:t>).</w:t>
      </w:r>
    </w:p>
    <w:p w14:paraId="7925E607" w14:textId="77777777" w:rsidR="00147A67" w:rsidRPr="007A15FE" w:rsidRDefault="00147A67" w:rsidP="00E213CC">
      <w:pPr>
        <w:widowControl w:val="0"/>
        <w:autoSpaceDE w:val="0"/>
        <w:autoSpaceDN w:val="0"/>
        <w:adjustRightInd w:val="0"/>
        <w:spacing w:before="80" w:line="300" w:lineRule="atLeast"/>
        <w:jc w:val="both"/>
        <w:rPr>
          <w:rFonts w:ascii="Calibri" w:hAnsi="Calibri" w:cs="Calibri"/>
          <w:iCs/>
        </w:rPr>
      </w:pPr>
    </w:p>
    <w:p w14:paraId="3DF695CD" w14:textId="77777777" w:rsidR="003735B7" w:rsidRDefault="003735B7" w:rsidP="0008281A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</w:p>
    <w:p w14:paraId="37DDABAB" w14:textId="77777777" w:rsidR="00874B9F" w:rsidRPr="001E1732" w:rsidRDefault="00874B9F" w:rsidP="0008281A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lastRenderedPageBreak/>
        <w:t>§ 2.</w:t>
      </w:r>
    </w:p>
    <w:p w14:paraId="4E0FA2ED" w14:textId="77777777" w:rsidR="00874B9F" w:rsidRPr="001E1732" w:rsidRDefault="00874B9F" w:rsidP="0089293F">
      <w:pPr>
        <w:widowControl w:val="0"/>
        <w:numPr>
          <w:ilvl w:val="0"/>
          <w:numId w:val="8"/>
        </w:numPr>
        <w:jc w:val="both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iCs/>
          <w:snapToGrid w:val="0"/>
        </w:rPr>
        <w:t xml:space="preserve">Za wykonane prawidłowo prace wymienione w </w:t>
      </w:r>
      <w:r w:rsidRPr="001E1732">
        <w:rPr>
          <w:rFonts w:ascii="Calibri" w:hAnsi="Calibri" w:cs="Calibri"/>
          <w:iCs/>
        </w:rPr>
        <w:t xml:space="preserve">§1 </w:t>
      </w:r>
      <w:r w:rsidRPr="001E1732">
        <w:rPr>
          <w:rFonts w:ascii="Calibri" w:hAnsi="Calibri" w:cs="Calibri"/>
          <w:iCs/>
          <w:snapToGrid w:val="0"/>
        </w:rPr>
        <w:t>Wykonawcy przysługuje wynagrodzenie</w:t>
      </w:r>
      <w:r w:rsidR="005623B4" w:rsidRPr="001E1732">
        <w:rPr>
          <w:rFonts w:ascii="Calibri" w:hAnsi="Calibri" w:cs="Calibri"/>
          <w:iCs/>
          <w:snapToGrid w:val="0"/>
        </w:rPr>
        <w:t>(płatność jednorazowa)</w:t>
      </w:r>
      <w:r w:rsidRPr="001E1732">
        <w:rPr>
          <w:rFonts w:ascii="Calibri" w:hAnsi="Calibri" w:cs="Calibri"/>
          <w:iCs/>
          <w:snapToGrid w:val="0"/>
        </w:rPr>
        <w:t>, które  zostało ustalone w wysokości :</w:t>
      </w:r>
    </w:p>
    <w:p w14:paraId="48EA35D7" w14:textId="77777777" w:rsidR="00874B9F" w:rsidRPr="001E1732" w:rsidRDefault="00874B9F" w:rsidP="0039273A">
      <w:pPr>
        <w:widowControl w:val="0"/>
        <w:jc w:val="center"/>
        <w:rPr>
          <w:rFonts w:ascii="Calibri" w:hAnsi="Calibri" w:cs="Calibri"/>
          <w:b/>
          <w:bCs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...................................zł netto</w:t>
      </w:r>
    </w:p>
    <w:p w14:paraId="5C20477B" w14:textId="77777777" w:rsidR="0039273A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  <w:snapToGrid w:val="0"/>
        </w:rPr>
      </w:pPr>
      <w:r w:rsidRPr="001E1732">
        <w:rPr>
          <w:rFonts w:ascii="Calibri" w:hAnsi="Calibri" w:cs="Calibri"/>
          <w:b/>
          <w:bCs/>
          <w:iCs/>
          <w:snapToGrid w:val="0"/>
        </w:rPr>
        <w:t>.................................</w:t>
      </w:r>
      <w:r w:rsidR="005729E6" w:rsidRPr="001E1732">
        <w:rPr>
          <w:rFonts w:ascii="Calibri" w:hAnsi="Calibri" w:cs="Calibri"/>
          <w:b/>
          <w:bCs/>
          <w:iCs/>
          <w:snapToGrid w:val="0"/>
        </w:rPr>
        <w:t>..</w:t>
      </w:r>
      <w:r w:rsidRPr="001E1732">
        <w:rPr>
          <w:rFonts w:ascii="Calibri" w:hAnsi="Calibri" w:cs="Calibri"/>
          <w:b/>
          <w:bCs/>
          <w:iCs/>
          <w:snapToGrid w:val="0"/>
        </w:rPr>
        <w:t>zł</w:t>
      </w:r>
      <w:r w:rsidRPr="001E1732">
        <w:rPr>
          <w:rFonts w:ascii="Calibri" w:hAnsi="Calibri" w:cs="Calibri"/>
          <w:iCs/>
          <w:snapToGrid w:val="0"/>
        </w:rPr>
        <w:t xml:space="preserve"> </w:t>
      </w:r>
      <w:r w:rsidRPr="001E1732">
        <w:rPr>
          <w:rFonts w:ascii="Calibri" w:hAnsi="Calibri" w:cs="Calibri"/>
          <w:b/>
          <w:iCs/>
          <w:snapToGrid w:val="0"/>
        </w:rPr>
        <w:t>brutto</w:t>
      </w:r>
    </w:p>
    <w:p w14:paraId="5D63135F" w14:textId="77777777" w:rsidR="00874B9F" w:rsidRPr="001E1732" w:rsidRDefault="00874B9F" w:rsidP="0039273A">
      <w:pPr>
        <w:widowControl w:val="0"/>
        <w:spacing w:after="120"/>
        <w:jc w:val="center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>(</w:t>
      </w:r>
      <w:r w:rsidRPr="001E1732">
        <w:rPr>
          <w:rFonts w:ascii="Calibri" w:hAnsi="Calibri" w:cs="Calibri"/>
          <w:iCs/>
        </w:rPr>
        <w:t>słownie: ................................................  złotych i /100).</w:t>
      </w:r>
    </w:p>
    <w:p w14:paraId="3CEB0D9C" w14:textId="77777777" w:rsidR="005729E6" w:rsidRPr="001E1732" w:rsidRDefault="00874B9F" w:rsidP="008B7E82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Termin realizacji zadania ustala się na dzień:</w:t>
      </w:r>
      <w:r w:rsidR="00D33E7D" w:rsidRPr="001E1732">
        <w:rPr>
          <w:rFonts w:ascii="Calibri" w:hAnsi="Calibri" w:cs="Calibri"/>
          <w:iCs/>
        </w:rPr>
        <w:t xml:space="preserve"> </w:t>
      </w:r>
      <w:r w:rsidR="008B7E82" w:rsidRPr="008B7E82">
        <w:rPr>
          <w:rFonts w:ascii="Calibri" w:hAnsi="Calibri" w:cs="Calibri"/>
          <w:b/>
          <w:bCs/>
          <w:iCs/>
        </w:rPr>
        <w:t>06.10.2023r</w:t>
      </w:r>
      <w:r w:rsidR="008C48B6" w:rsidRPr="001E1732">
        <w:rPr>
          <w:rFonts w:ascii="Calibri" w:hAnsi="Calibri" w:cs="Calibri"/>
          <w:b/>
          <w:bCs/>
          <w:iCs/>
        </w:rPr>
        <w:t>.</w:t>
      </w:r>
    </w:p>
    <w:p w14:paraId="2075FB4E" w14:textId="77777777"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snapToGrid w:val="0"/>
        </w:rPr>
        <w:t xml:space="preserve">Wynagrodzenie będzie regulowane przelewem na podstawie faktury z konta Zamawiającego na konto Wykonawcy w terminie </w:t>
      </w:r>
      <w:r w:rsidR="001A1144" w:rsidRPr="001E1732">
        <w:rPr>
          <w:rFonts w:ascii="Calibri" w:hAnsi="Calibri" w:cs="Calibri"/>
          <w:iCs/>
          <w:snapToGrid w:val="0"/>
        </w:rPr>
        <w:t xml:space="preserve">do </w:t>
      </w:r>
      <w:r w:rsidRPr="001E1732">
        <w:rPr>
          <w:rFonts w:ascii="Calibri" w:hAnsi="Calibri" w:cs="Calibri"/>
          <w:b/>
          <w:iCs/>
          <w:snapToGrid w:val="0"/>
        </w:rPr>
        <w:t>30 dni</w:t>
      </w:r>
      <w:r w:rsidRPr="001E1732">
        <w:rPr>
          <w:rFonts w:ascii="Calibri" w:hAnsi="Calibri" w:cs="Calibri"/>
          <w:iCs/>
          <w:snapToGrid w:val="0"/>
        </w:rPr>
        <w:t xml:space="preserve"> od daty otrzymania faktury wystawionej  po </w:t>
      </w:r>
      <w:r w:rsidR="005623B4" w:rsidRPr="001E1732">
        <w:rPr>
          <w:rFonts w:ascii="Calibri" w:hAnsi="Calibri" w:cs="Calibri"/>
        </w:rPr>
        <w:t>zakończeniu i odbiorze przedmiotu zamówienia</w:t>
      </w:r>
      <w:r w:rsidR="005623B4" w:rsidRPr="001E1732">
        <w:rPr>
          <w:rFonts w:ascii="Calibri" w:hAnsi="Calibri" w:cs="Calibri"/>
          <w:iCs/>
          <w:snapToGrid w:val="0"/>
        </w:rPr>
        <w:t xml:space="preserve"> - </w:t>
      </w:r>
      <w:r w:rsidRPr="001E1732">
        <w:rPr>
          <w:rFonts w:ascii="Calibri" w:hAnsi="Calibri" w:cs="Calibri"/>
          <w:iCs/>
          <w:snapToGrid w:val="0"/>
        </w:rPr>
        <w:t xml:space="preserve">dokumentacji </w:t>
      </w:r>
      <w:r w:rsidR="005623B4" w:rsidRPr="001E1732">
        <w:rPr>
          <w:rFonts w:ascii="Calibri" w:hAnsi="Calibri" w:cs="Calibri"/>
          <w:iCs/>
          <w:snapToGrid w:val="0"/>
        </w:rPr>
        <w:t>.</w:t>
      </w:r>
    </w:p>
    <w:p w14:paraId="6936ACCF" w14:textId="77777777" w:rsidR="005729E6" w:rsidRPr="001E1732" w:rsidRDefault="00874B9F" w:rsidP="0089293F">
      <w:pPr>
        <w:numPr>
          <w:ilvl w:val="0"/>
          <w:numId w:val="8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Faktura zostanie </w:t>
      </w:r>
      <w:r w:rsidR="001A1144" w:rsidRPr="001E1732">
        <w:rPr>
          <w:rFonts w:ascii="Calibri" w:hAnsi="Calibri" w:cs="Calibri"/>
          <w:iCs/>
        </w:rPr>
        <w:t>dostarczona do Zamawiającego w terminie do</w:t>
      </w:r>
      <w:r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3 dni</w:t>
      </w:r>
      <w:r w:rsidRPr="001E1732">
        <w:rPr>
          <w:rFonts w:ascii="Calibri" w:hAnsi="Calibri" w:cs="Calibri"/>
          <w:iCs/>
        </w:rPr>
        <w:t xml:space="preserve"> roboczych od daty podpisania protokołu odbioru dokumentacji.</w:t>
      </w:r>
    </w:p>
    <w:p w14:paraId="71907A5B" w14:textId="77777777" w:rsidR="00F27AC8" w:rsidRPr="001E1732" w:rsidRDefault="00F27AC8" w:rsidP="0089293F">
      <w:pPr>
        <w:numPr>
          <w:ilvl w:val="0"/>
          <w:numId w:val="8"/>
        </w:numPr>
        <w:spacing w:after="120"/>
        <w:ind w:left="714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</w:rPr>
        <w:t>Fakturę</w:t>
      </w:r>
      <w:r w:rsidRPr="001E1732">
        <w:rPr>
          <w:rFonts w:ascii="Calibri" w:hAnsi="Calibri" w:cs="Calibri"/>
          <w:b/>
        </w:rPr>
        <w:t xml:space="preserve">  </w:t>
      </w:r>
      <w:r w:rsidRPr="001E1732">
        <w:rPr>
          <w:rFonts w:ascii="Calibri" w:eastAsia="Calibri" w:hAnsi="Calibri" w:cs="Calibri"/>
          <w:iCs/>
          <w:lang w:eastAsia="en-US"/>
        </w:rPr>
        <w:t>należy wystawić na dane:</w:t>
      </w:r>
    </w:p>
    <w:p w14:paraId="4EB2EA3F" w14:textId="77777777" w:rsidR="001A1144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Nabywca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Powiat Dębicki</w:t>
      </w:r>
      <w:r w:rsidRPr="001E1732">
        <w:rPr>
          <w:rFonts w:ascii="Calibri" w:eastAsia="Calibri" w:hAnsi="Calibri" w:cs="Calibri"/>
          <w:iCs/>
          <w:lang w:eastAsia="en-US"/>
        </w:rPr>
        <w:t>, ul. Parkowa 28, 39-200 Dębica, NIP 8722128819</w:t>
      </w:r>
      <w:r w:rsidR="001A1144" w:rsidRPr="001E1732">
        <w:rPr>
          <w:rFonts w:ascii="Calibri" w:eastAsia="Calibri" w:hAnsi="Calibri" w:cs="Calibri"/>
          <w:iCs/>
          <w:lang w:eastAsia="en-US"/>
        </w:rPr>
        <w:t>,</w:t>
      </w:r>
    </w:p>
    <w:p w14:paraId="40D15006" w14:textId="77777777" w:rsidR="00F27AC8" w:rsidRPr="001E1732" w:rsidRDefault="00F27AC8" w:rsidP="001A1144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Obiorca</w:t>
      </w:r>
      <w:r w:rsidRPr="001E1732">
        <w:rPr>
          <w:rFonts w:ascii="Calibri" w:eastAsia="Calibri" w:hAnsi="Calibri" w:cs="Calibri"/>
          <w:iCs/>
          <w:lang w:eastAsia="en-US"/>
        </w:rPr>
        <w:t xml:space="preserve">: </w:t>
      </w:r>
      <w:r w:rsidRPr="001E1732">
        <w:rPr>
          <w:rFonts w:ascii="Calibri" w:eastAsia="Calibri" w:hAnsi="Calibri" w:cs="Calibri"/>
          <w:b/>
          <w:iCs/>
          <w:lang w:eastAsia="en-US"/>
        </w:rPr>
        <w:t>Zarząd Dróg Powiatowych w Dębicy</w:t>
      </w:r>
      <w:r w:rsidR="001A1144" w:rsidRPr="001E1732">
        <w:rPr>
          <w:rFonts w:ascii="Calibri" w:eastAsia="Calibri" w:hAnsi="Calibri" w:cs="Calibri"/>
          <w:iCs/>
          <w:lang w:eastAsia="en-US"/>
        </w:rPr>
        <w:t>, ul. Parkowa 28, 39-200 Dębica.</w:t>
      </w:r>
    </w:p>
    <w:p w14:paraId="38F7C78D" w14:textId="77777777" w:rsidR="00F27AC8" w:rsidRPr="001E1732" w:rsidRDefault="00F27AC8" w:rsidP="003B29C2">
      <w:pPr>
        <w:spacing w:after="120"/>
        <w:jc w:val="both"/>
        <w:rPr>
          <w:rFonts w:ascii="Calibri" w:eastAsia="Calibri" w:hAnsi="Calibri" w:cs="Calibri"/>
          <w:iCs/>
          <w:lang w:eastAsia="en-US"/>
        </w:rPr>
      </w:pPr>
      <w:r w:rsidRPr="001E1732">
        <w:rPr>
          <w:rFonts w:ascii="Calibri" w:eastAsia="Calibri" w:hAnsi="Calibri" w:cs="Calibri"/>
          <w:iCs/>
          <w:u w:val="single"/>
          <w:lang w:eastAsia="en-US"/>
        </w:rPr>
        <w:t>Dopu</w:t>
      </w:r>
      <w:r w:rsidR="001A1144" w:rsidRPr="001E1732">
        <w:rPr>
          <w:rFonts w:ascii="Calibri" w:eastAsia="Calibri" w:hAnsi="Calibri" w:cs="Calibri"/>
          <w:iCs/>
          <w:u w:val="single"/>
          <w:lang w:eastAsia="en-US"/>
        </w:rPr>
        <w:t>szcza się formę</w:t>
      </w:r>
      <w:r w:rsidR="001A1144" w:rsidRPr="001E1732">
        <w:rPr>
          <w:rFonts w:ascii="Calibri" w:eastAsia="Calibri" w:hAnsi="Calibri" w:cs="Calibri"/>
          <w:iCs/>
          <w:lang w:eastAsia="en-US"/>
        </w:rPr>
        <w:t>: Powiat Dębicki -</w:t>
      </w:r>
      <w:r w:rsidRPr="001E1732">
        <w:rPr>
          <w:rFonts w:ascii="Calibri" w:eastAsia="Calibri" w:hAnsi="Calibri" w:cs="Calibri"/>
          <w:iCs/>
          <w:lang w:eastAsia="en-US"/>
        </w:rPr>
        <w:t xml:space="preserve"> Zarząd Dróg Powiatowych w Dębicy, ul. Parkowa 28, 39-200 Dębica, NIP </w:t>
      </w:r>
      <w:r w:rsidR="00C60C66" w:rsidRPr="001E1732">
        <w:rPr>
          <w:rFonts w:ascii="Calibri" w:eastAsia="Calibri" w:hAnsi="Calibri" w:cs="Calibri"/>
          <w:iCs/>
          <w:lang w:eastAsia="en-US"/>
        </w:rPr>
        <w:t>8722128819</w:t>
      </w:r>
    </w:p>
    <w:p w14:paraId="14AF501B" w14:textId="77777777" w:rsidR="00874B9F" w:rsidRPr="001E1732" w:rsidRDefault="00874B9F" w:rsidP="003B29C2">
      <w:pPr>
        <w:widowControl w:val="0"/>
        <w:spacing w:after="120"/>
        <w:jc w:val="center"/>
        <w:rPr>
          <w:rFonts w:ascii="Calibri" w:hAnsi="Calibri" w:cs="Calibri"/>
          <w:i/>
          <w:iCs/>
          <w:snapToGrid w:val="0"/>
        </w:rPr>
      </w:pPr>
      <w:r w:rsidRPr="001E1732">
        <w:rPr>
          <w:rFonts w:ascii="Calibri" w:hAnsi="Calibri" w:cs="Calibri"/>
          <w:i/>
          <w:iCs/>
          <w:snapToGrid w:val="0"/>
        </w:rPr>
        <w:t>§ 3.</w:t>
      </w:r>
    </w:p>
    <w:p w14:paraId="24A0D428" w14:textId="77777777" w:rsidR="00874B9F" w:rsidRPr="001E1732" w:rsidRDefault="00874B9F" w:rsidP="00101AD4">
      <w:pPr>
        <w:numPr>
          <w:ilvl w:val="0"/>
          <w:numId w:val="2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wykona przedmiot umowy z należytą starannością, zgodnie </w:t>
      </w:r>
      <w:r w:rsidRPr="001E1732">
        <w:rPr>
          <w:rFonts w:ascii="Calibri" w:hAnsi="Calibri" w:cs="Calibri"/>
          <w:iCs/>
        </w:rPr>
        <w:br/>
        <w:t>z prawem budowlanym i innymi przepisami, obowiązującymi Polskimi Normami oraz zasadami sztuki budowlanej.</w:t>
      </w:r>
    </w:p>
    <w:p w14:paraId="48F7CCC9" w14:textId="77777777" w:rsidR="00874B9F" w:rsidRPr="001E1732" w:rsidRDefault="00874B9F" w:rsidP="001A1144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Jednostka Projektująca ponosi odpowiedzialność cywilną i zawodową za ewentualne negatywne skutki wynikające z opracowania projektu.</w:t>
      </w:r>
    </w:p>
    <w:p w14:paraId="65781515" w14:textId="77777777"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4.</w:t>
      </w:r>
    </w:p>
    <w:p w14:paraId="4ACDAD35" w14:textId="77777777" w:rsidR="00874B9F" w:rsidRPr="001E1732" w:rsidRDefault="00874B9F" w:rsidP="00101AD4">
      <w:p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Zamawiający realizując zapłatę w wysokości określonej w § 2 niniejszej umowy za projekt staje się właścicielem praw autorskich i majątkowych.</w:t>
      </w:r>
    </w:p>
    <w:p w14:paraId="4F7A9748" w14:textId="77777777"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</w:p>
    <w:p w14:paraId="2D0A7482" w14:textId="77777777"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5.</w:t>
      </w:r>
    </w:p>
    <w:p w14:paraId="0524606B" w14:textId="77777777" w:rsidR="00874B9F" w:rsidRPr="001E1732" w:rsidRDefault="00874B9F" w:rsidP="0089293F">
      <w:pPr>
        <w:numPr>
          <w:ilvl w:val="0"/>
          <w:numId w:val="3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Jednostka Projektująca dostarczy Zamawiającemu projekt zgodnie </w:t>
      </w:r>
      <w:r w:rsidRPr="001E1732">
        <w:rPr>
          <w:rFonts w:ascii="Calibri" w:hAnsi="Calibri" w:cs="Calibri"/>
          <w:iCs/>
        </w:rPr>
        <w:br/>
        <w:t>z zakresem rzeczowym podanym przez Zamawiającego</w:t>
      </w:r>
      <w:r w:rsidR="001A1144" w:rsidRPr="001E1732">
        <w:rPr>
          <w:rFonts w:ascii="Calibri" w:hAnsi="Calibri" w:cs="Calibri"/>
          <w:iCs/>
        </w:rPr>
        <w:t xml:space="preserve"> </w:t>
      </w:r>
      <w:r w:rsidRPr="001E1732">
        <w:rPr>
          <w:rFonts w:ascii="Calibri" w:hAnsi="Calibri" w:cs="Calibri"/>
          <w:iCs/>
        </w:rPr>
        <w:t>– w nieprzekraczalnym terminie określonym w umowie.</w:t>
      </w:r>
    </w:p>
    <w:p w14:paraId="5F939D65" w14:textId="77777777" w:rsidR="001A1144" w:rsidRPr="001E1732" w:rsidRDefault="00874B9F" w:rsidP="0089293F">
      <w:pPr>
        <w:numPr>
          <w:ilvl w:val="0"/>
          <w:numId w:val="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Zamawiający przyjmuje za potwierdzeniem projekt do sprawdzenia </w:t>
      </w:r>
      <w:r w:rsidRPr="001E1732">
        <w:rPr>
          <w:rFonts w:ascii="Calibri" w:hAnsi="Calibri" w:cs="Calibri"/>
          <w:iCs/>
        </w:rPr>
        <w:br/>
        <w:t xml:space="preserve">jej zgodności z umową oraz określi termin, w którym sprawdzenie nastąpi. </w:t>
      </w:r>
      <w:r w:rsidRPr="001E1732">
        <w:rPr>
          <w:rFonts w:ascii="Calibri" w:hAnsi="Calibri" w:cs="Calibri"/>
          <w:iCs/>
        </w:rPr>
        <w:br/>
      </w:r>
      <w:r w:rsidRPr="001E1732">
        <w:rPr>
          <w:rFonts w:ascii="Calibri" w:hAnsi="Calibri" w:cs="Calibri"/>
          <w:b/>
          <w:iCs/>
        </w:rPr>
        <w:t>Przyjęcie projektu do sprawdzenia nie jest równoznaczne z odbiorem,</w:t>
      </w:r>
      <w:r w:rsidR="001A1144" w:rsidRPr="001E1732">
        <w:rPr>
          <w:rFonts w:ascii="Calibri" w:hAnsi="Calibri" w:cs="Calibri"/>
          <w:b/>
          <w:iCs/>
        </w:rPr>
        <w:t xml:space="preserve"> </w:t>
      </w:r>
      <w:r w:rsidRPr="001E1732">
        <w:rPr>
          <w:rFonts w:ascii="Calibri" w:hAnsi="Calibri" w:cs="Calibri"/>
          <w:b/>
          <w:iCs/>
        </w:rPr>
        <w:t>i nie upoważnia Jednostki Projektującej do wystawienia faktury</w:t>
      </w:r>
      <w:r w:rsidRPr="001E1732">
        <w:rPr>
          <w:rFonts w:ascii="Calibri" w:hAnsi="Calibri" w:cs="Calibri"/>
          <w:iCs/>
        </w:rPr>
        <w:t>.</w:t>
      </w:r>
    </w:p>
    <w:p w14:paraId="3D0A1232" w14:textId="77777777" w:rsidR="00874B9F" w:rsidRPr="001E1732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6.</w:t>
      </w:r>
    </w:p>
    <w:p w14:paraId="4668CE39" w14:textId="77777777" w:rsidR="00231712" w:rsidRPr="001E1732" w:rsidRDefault="00231712" w:rsidP="00231712">
      <w:pPr>
        <w:spacing w:after="12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Zamawiający zastrzega sobie prawo do uczestnictwa w procesie zatwierdzania dokumentacji projektowej przez Starostę Dębickiego obejmujące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</w:t>
      </w:r>
      <w:r w:rsidRPr="001E1732">
        <w:rPr>
          <w:rFonts w:ascii="Calibri" w:hAnsi="Calibri" w:cs="Calibri"/>
          <w:iCs/>
        </w:rPr>
        <w:lastRenderedPageBreak/>
        <w:t>wyjaśnień co do usuwania usterek i niejasności w dokumentacji (najpóźniej w terminie 3 dni od daty otrzymania pisma w tej sprawie,  z zastrzeżeniem udzielenia informacji w krótszym terminie w przypadku ustalenia terminu przez organ.</w:t>
      </w:r>
    </w:p>
    <w:p w14:paraId="3DBC342D" w14:textId="77777777" w:rsidR="00231712" w:rsidRPr="001E1732" w:rsidRDefault="00231712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>§ 7.</w:t>
      </w:r>
    </w:p>
    <w:p w14:paraId="782A8985" w14:textId="77777777"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W przypadku stwierdzenia przez Zamawiającego wad i niezgodności projektu </w:t>
      </w:r>
      <w:r w:rsidRPr="001E1732">
        <w:rPr>
          <w:rFonts w:ascii="Calibri" w:hAnsi="Calibri" w:cs="Calibri"/>
          <w:iCs/>
        </w:rPr>
        <w:br/>
        <w:t>z przedmiotem umowy, Zamawiający wyznaczy Jednostce Projektującej termin nieodpłatnego usunięcia wad i niezgodności występujących w projekcie.</w:t>
      </w:r>
    </w:p>
    <w:p w14:paraId="12EAB818" w14:textId="77777777" w:rsidR="00874B9F" w:rsidRPr="001E1732" w:rsidRDefault="00874B9F" w:rsidP="0089293F">
      <w:pPr>
        <w:numPr>
          <w:ilvl w:val="0"/>
          <w:numId w:val="4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14:paraId="51A51F19" w14:textId="77777777" w:rsidR="00874B9F" w:rsidRPr="001E1732" w:rsidRDefault="00874B9F" w:rsidP="00101AD4">
      <w:pPr>
        <w:jc w:val="center"/>
        <w:rPr>
          <w:rFonts w:ascii="Calibri" w:hAnsi="Calibri" w:cs="Calibri"/>
          <w:i/>
          <w:iCs/>
        </w:rPr>
      </w:pPr>
      <w:r w:rsidRPr="001E1732">
        <w:rPr>
          <w:rFonts w:ascii="Calibri" w:hAnsi="Calibri" w:cs="Calibri"/>
          <w:i/>
          <w:iCs/>
        </w:rPr>
        <w:t xml:space="preserve">§ </w:t>
      </w:r>
      <w:r w:rsidR="003B29C2" w:rsidRPr="001E1732">
        <w:rPr>
          <w:rFonts w:ascii="Calibri" w:hAnsi="Calibri" w:cs="Calibri"/>
          <w:i/>
          <w:iCs/>
        </w:rPr>
        <w:t>8</w:t>
      </w:r>
      <w:r w:rsidRPr="001E1732">
        <w:rPr>
          <w:rFonts w:ascii="Calibri" w:hAnsi="Calibri" w:cs="Calibri"/>
          <w:i/>
          <w:iCs/>
        </w:rPr>
        <w:t>.</w:t>
      </w:r>
    </w:p>
    <w:p w14:paraId="46A6ECA1" w14:textId="77777777" w:rsidR="00874B9F" w:rsidRPr="001E1732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Za niewykonanie lub nienależyte wykonanie przedmiotu umowy strony zapłacą następujące kary umowne:</w:t>
      </w:r>
    </w:p>
    <w:p w14:paraId="0CD0C192" w14:textId="77777777"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Zamawiający</w:t>
      </w:r>
      <w:r w:rsidRPr="001E1732">
        <w:rPr>
          <w:rFonts w:ascii="Calibri" w:hAnsi="Calibri" w:cs="Calibri"/>
          <w:iCs/>
        </w:rPr>
        <w:t xml:space="preserve"> zobowiązany jest do płacenia kary umownej Jednostce Projektującej </w:t>
      </w:r>
      <w:r w:rsidRPr="001E1732">
        <w:rPr>
          <w:rFonts w:ascii="Calibri" w:hAnsi="Calibri" w:cs="Calibri"/>
          <w:iCs/>
        </w:rPr>
        <w:br/>
        <w:t>z tytułu odstąpienia od umowy z przyczyn zależnych od Zamawiającego w wysokości 10% wynagrodzenia umownego oraz odpowiedni procent tego wynagrodzenia</w:t>
      </w:r>
      <w:r w:rsidR="00065F6F" w:rsidRPr="001E1732">
        <w:rPr>
          <w:rFonts w:ascii="Calibri" w:hAnsi="Calibri" w:cs="Calibri"/>
          <w:iCs/>
        </w:rPr>
        <w:t>,</w:t>
      </w:r>
      <w:r w:rsidRPr="001E1732">
        <w:rPr>
          <w:rFonts w:ascii="Calibri" w:hAnsi="Calibri" w:cs="Calibri"/>
          <w:iCs/>
        </w:rPr>
        <w:t xml:space="preserve"> wynikający z zaawansowania projektu na dzień przerwania tych prac potwierdzonych protokołem sporządzonym przez strony umowy.</w:t>
      </w:r>
    </w:p>
    <w:p w14:paraId="3F9EB2CA" w14:textId="77777777" w:rsidR="00874B9F" w:rsidRPr="001E1732" w:rsidRDefault="00874B9F" w:rsidP="0089293F">
      <w:pPr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  <w:u w:val="single"/>
        </w:rPr>
        <w:t>Jednostka Projektująca</w:t>
      </w:r>
      <w:r w:rsidRPr="001E1732">
        <w:rPr>
          <w:rFonts w:ascii="Calibri" w:hAnsi="Calibri" w:cs="Calibri"/>
          <w:iCs/>
        </w:rPr>
        <w:t xml:space="preserve"> zobowiązana jest do zapłacenia kar umownych z tytułu:</w:t>
      </w:r>
    </w:p>
    <w:p w14:paraId="463DC46D" w14:textId="77777777"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>zwłoki w wykonaniu projektu w wysokości 0,2% wynagrodzenia umownego za każdy dzień zwłoki,</w:t>
      </w:r>
    </w:p>
    <w:p w14:paraId="4AA569A8" w14:textId="77777777"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zwłoki w usunięciu wad i niezgodności z umową projektu </w:t>
      </w:r>
      <w:r w:rsidRPr="001E1732">
        <w:rPr>
          <w:rFonts w:ascii="Calibri" w:hAnsi="Calibri" w:cs="Calibri"/>
          <w:iCs/>
        </w:rPr>
        <w:br/>
        <w:t>w wysokości 0,2% wynagrodzenia umownego za każdy dzień zwłoki, licząc od terminu określonego w § 2,</w:t>
      </w:r>
    </w:p>
    <w:p w14:paraId="46D326A0" w14:textId="77777777" w:rsidR="00874B9F" w:rsidRPr="001E1732" w:rsidRDefault="00874B9F" w:rsidP="0089293F">
      <w:pPr>
        <w:numPr>
          <w:ilvl w:val="0"/>
          <w:numId w:val="6"/>
        </w:numPr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odstąpienia od umowy przez Jednostkę Projektującą w wysokości </w:t>
      </w:r>
      <w:r w:rsidRPr="001E1732">
        <w:rPr>
          <w:rFonts w:ascii="Calibri" w:hAnsi="Calibri" w:cs="Calibri"/>
          <w:iCs/>
        </w:rPr>
        <w:br/>
        <w:t>10% wynagrodzenia umownego.</w:t>
      </w:r>
    </w:p>
    <w:p w14:paraId="2D7DA4BD" w14:textId="77777777" w:rsidR="00874B9F" w:rsidRPr="001A1144" w:rsidRDefault="00874B9F" w:rsidP="00101AD4">
      <w:pPr>
        <w:ind w:left="360"/>
        <w:jc w:val="both"/>
        <w:rPr>
          <w:rFonts w:ascii="Calibri" w:hAnsi="Calibri" w:cs="Calibri"/>
          <w:iCs/>
        </w:rPr>
      </w:pPr>
      <w:r w:rsidRPr="001E1732">
        <w:rPr>
          <w:rFonts w:ascii="Calibri" w:hAnsi="Calibri" w:cs="Calibri"/>
          <w:iCs/>
        </w:rPr>
        <w:t xml:space="preserve">c) </w:t>
      </w:r>
      <w:r w:rsidR="00065F6F" w:rsidRPr="001E1732">
        <w:rPr>
          <w:rFonts w:ascii="Calibri" w:hAnsi="Calibri" w:cs="Calibri"/>
          <w:iCs/>
        </w:rPr>
        <w:t>Jednostka projektująca zobowiązana jest do zapłacenia kary umownej Zamawiającemu, w wysokości 10% wynagrodzenia umownego, bez pokrycia kosztów wynikających z zaawansowania  na dzień</w:t>
      </w:r>
      <w:r w:rsidR="00065F6F" w:rsidRPr="001A1144">
        <w:rPr>
          <w:rFonts w:ascii="Calibri" w:hAnsi="Calibri" w:cs="Calibri"/>
          <w:iCs/>
        </w:rPr>
        <w:t xml:space="preserve"> odstąpienia</w:t>
      </w:r>
      <w:r w:rsidR="00065F6F">
        <w:rPr>
          <w:rFonts w:ascii="Calibri" w:hAnsi="Calibri" w:cs="Calibri"/>
          <w:iCs/>
        </w:rPr>
        <w:t>, w wyniku odstąpienia</w:t>
      </w:r>
      <w:r w:rsidRPr="001A1144">
        <w:rPr>
          <w:rFonts w:ascii="Calibri" w:hAnsi="Calibri" w:cs="Calibri"/>
          <w:iCs/>
        </w:rPr>
        <w:t xml:space="preserve"> </w:t>
      </w:r>
      <w:r w:rsidR="00065F6F">
        <w:rPr>
          <w:rFonts w:ascii="Calibri" w:hAnsi="Calibri" w:cs="Calibri"/>
          <w:iCs/>
        </w:rPr>
        <w:t xml:space="preserve">od umowy </w:t>
      </w:r>
      <w:r w:rsidRPr="001A1144">
        <w:rPr>
          <w:rFonts w:ascii="Calibri" w:hAnsi="Calibri" w:cs="Calibri"/>
          <w:iCs/>
        </w:rPr>
        <w:t xml:space="preserve">przez Zamawiającego z przyczyn leżących po stronie Jednostki Projektowej, </w:t>
      </w:r>
    </w:p>
    <w:p w14:paraId="4825AD9E" w14:textId="77777777" w:rsidR="00874B9F" w:rsidRPr="001A1144" w:rsidRDefault="00874B9F" w:rsidP="0089293F">
      <w:pPr>
        <w:numPr>
          <w:ilvl w:val="0"/>
          <w:numId w:val="9"/>
        </w:numPr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>Strony zastrzegają sobie prawo dochodzenia odszkodowania uzupełniającego do wysokości rzeczywiście poniesionej szkody.</w:t>
      </w:r>
    </w:p>
    <w:p w14:paraId="688260C3" w14:textId="77777777" w:rsidR="00874B9F" w:rsidRPr="001A1144" w:rsidRDefault="00874B9F" w:rsidP="0089293F">
      <w:pPr>
        <w:numPr>
          <w:ilvl w:val="0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iCs/>
        </w:rPr>
      </w:pPr>
      <w:r w:rsidRPr="001A1144">
        <w:rPr>
          <w:rFonts w:ascii="Calibri" w:hAnsi="Calibri" w:cs="Calibri"/>
          <w:iCs/>
        </w:rPr>
        <w:t xml:space="preserve">W razie wystąpienia istotnej zmiany okoliczności powodującej, że wykonanie umowy </w:t>
      </w:r>
      <w:r w:rsidRPr="001A1144">
        <w:rPr>
          <w:rFonts w:ascii="Calibri" w:hAnsi="Calibri" w:cs="Calibri"/>
          <w:iCs/>
        </w:rPr>
        <w:br/>
        <w:t>nie leży w interesie publicznym, czego nie można było przewidzieć w chwili zawarcia umowy, Zamawiający może odstąpić od umowy w terminie miesiąca od powzięcia wiadomości</w:t>
      </w:r>
      <w:r w:rsidR="00065F6F">
        <w:rPr>
          <w:rFonts w:ascii="Calibri" w:hAnsi="Calibri" w:cs="Calibri"/>
          <w:iCs/>
        </w:rPr>
        <w:t xml:space="preserve"> o powyższych okolicznościach. W</w:t>
      </w:r>
      <w:r w:rsidRPr="001A1144">
        <w:rPr>
          <w:rFonts w:ascii="Calibri" w:hAnsi="Calibri" w:cs="Calibri"/>
          <w:iCs/>
        </w:rPr>
        <w:t xml:space="preserve"> takim wypadku Jednostka Projektująca może żądać jedynie wynagrodzenia należnego jej z tytułu wykonania części umowy.</w:t>
      </w:r>
    </w:p>
    <w:p w14:paraId="6CC6F4ED" w14:textId="77777777"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9</w:t>
      </w:r>
      <w:r w:rsidRPr="00101AD4">
        <w:rPr>
          <w:rFonts w:ascii="Calibri" w:hAnsi="Calibri" w:cs="Calibri"/>
          <w:i/>
          <w:iCs/>
        </w:rPr>
        <w:t>.</w:t>
      </w:r>
    </w:p>
    <w:p w14:paraId="27AF0B01" w14:textId="77777777" w:rsidR="00874B9F" w:rsidRPr="00065F6F" w:rsidRDefault="00874B9F" w:rsidP="0089293F">
      <w:pPr>
        <w:numPr>
          <w:ilvl w:val="0"/>
          <w:numId w:val="10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14:paraId="0145F637" w14:textId="77777777" w:rsidR="00874B9F" w:rsidRPr="00065F6F" w:rsidRDefault="00874B9F" w:rsidP="0089293F">
      <w:pPr>
        <w:numPr>
          <w:ilvl w:val="0"/>
          <w:numId w:val="10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14:paraId="74034F14" w14:textId="77777777" w:rsidR="00E46E3E" w:rsidRDefault="00E46E3E" w:rsidP="003B29C2">
      <w:pPr>
        <w:spacing w:after="120"/>
        <w:jc w:val="center"/>
        <w:rPr>
          <w:rFonts w:ascii="Calibri" w:hAnsi="Calibri" w:cs="Calibri"/>
          <w:i/>
          <w:iCs/>
        </w:rPr>
      </w:pPr>
    </w:p>
    <w:p w14:paraId="3DFDADD3" w14:textId="77777777" w:rsidR="00E46E3E" w:rsidRDefault="00E46E3E" w:rsidP="003B29C2">
      <w:pPr>
        <w:spacing w:after="120"/>
        <w:jc w:val="center"/>
        <w:rPr>
          <w:rFonts w:ascii="Calibri" w:hAnsi="Calibri" w:cs="Calibri"/>
          <w:i/>
          <w:iCs/>
        </w:rPr>
      </w:pPr>
    </w:p>
    <w:p w14:paraId="48024AE6" w14:textId="77777777"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 xml:space="preserve">§ </w:t>
      </w:r>
      <w:r w:rsidR="003B29C2">
        <w:rPr>
          <w:rFonts w:ascii="Calibri" w:hAnsi="Calibri" w:cs="Calibri"/>
          <w:i/>
          <w:iCs/>
        </w:rPr>
        <w:t>10.</w:t>
      </w:r>
    </w:p>
    <w:p w14:paraId="1B002BD4" w14:textId="77777777" w:rsidR="00874B9F" w:rsidRPr="00065F6F" w:rsidRDefault="00874B9F" w:rsidP="0089293F">
      <w:pPr>
        <w:numPr>
          <w:ilvl w:val="0"/>
          <w:numId w:val="11"/>
        </w:numPr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 xml:space="preserve">Przewiduje się zmianę istotnych postanowień zawartej umowy w stosunku do treści oferty, w zakresie: </w:t>
      </w:r>
    </w:p>
    <w:p w14:paraId="709E286C" w14:textId="77777777"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zaistnienia omy</w:t>
      </w:r>
      <w:r w:rsidR="00065F6F" w:rsidRPr="00065F6F">
        <w:rPr>
          <w:rFonts w:ascii="Calibri" w:hAnsi="Calibri" w:cs="Calibri"/>
        </w:rPr>
        <w:t>łki pisarskiej lub rachunkowej;</w:t>
      </w:r>
    </w:p>
    <w:p w14:paraId="7E81B137" w14:textId="77777777"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powstania rozbieżności lub niejasności w rozumieniu pojęć użytych w umowie, których</w:t>
      </w:r>
      <w:r w:rsidR="00065F6F" w:rsidRPr="00065F6F">
        <w:rPr>
          <w:rFonts w:ascii="Calibri" w:hAnsi="Calibri" w:cs="Calibri"/>
        </w:rPr>
        <w:t xml:space="preserve"> nie można usunąć w inny sposób;</w:t>
      </w:r>
    </w:p>
    <w:p w14:paraId="50788018" w14:textId="77777777"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zakres</w:t>
      </w:r>
      <w:r w:rsidR="00065F6F" w:rsidRPr="00065F6F">
        <w:rPr>
          <w:rFonts w:ascii="Calibri" w:hAnsi="Calibri" w:cs="Calibri"/>
        </w:rPr>
        <w:t>ie terminu wykonania zamówienia;</w:t>
      </w:r>
    </w:p>
    <w:p w14:paraId="39D6EEF6" w14:textId="77777777" w:rsidR="00065F6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wystąpienia obiektywnych czynników niezależnych od Zamawiającego</w:t>
      </w:r>
      <w:r w:rsidR="00065F6F" w:rsidRPr="00065F6F">
        <w:rPr>
          <w:rFonts w:ascii="Calibri" w:hAnsi="Calibri" w:cs="Calibri"/>
        </w:rPr>
        <w:t xml:space="preserve"> </w:t>
      </w:r>
      <w:r w:rsidRPr="00065F6F">
        <w:rPr>
          <w:rFonts w:ascii="Calibri" w:hAnsi="Calibri" w:cs="Calibri"/>
        </w:rPr>
        <w:t xml:space="preserve"> i Wykonawcy np. przedłużających się procedur w pozys</w:t>
      </w:r>
      <w:r w:rsidR="00065F6F" w:rsidRPr="00065F6F">
        <w:rPr>
          <w:rFonts w:ascii="Calibri" w:hAnsi="Calibri" w:cs="Calibri"/>
        </w:rPr>
        <w:t>kaniu decyzji administracyjnych;</w:t>
      </w:r>
    </w:p>
    <w:p w14:paraId="059A2FD5" w14:textId="77777777"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 przypadku opóźnienia zamawiającego w rozstrzygnięciu post</w:t>
      </w:r>
      <w:r w:rsidR="00065F6F" w:rsidRPr="00065F6F">
        <w:rPr>
          <w:rFonts w:ascii="Calibri" w:hAnsi="Calibri" w:cs="Calibri"/>
        </w:rPr>
        <w:t>ępowania i lub podpisania umowy;</w:t>
      </w:r>
    </w:p>
    <w:p w14:paraId="0729B767" w14:textId="77777777" w:rsidR="00874B9F" w:rsidRPr="00065F6F" w:rsidRDefault="00874B9F" w:rsidP="0089293F">
      <w:pPr>
        <w:numPr>
          <w:ilvl w:val="0"/>
          <w:numId w:val="12"/>
        </w:numPr>
        <w:rPr>
          <w:rFonts w:ascii="Calibri" w:hAnsi="Calibri" w:cs="Calibri"/>
        </w:rPr>
      </w:pPr>
      <w:r w:rsidRPr="00065F6F">
        <w:rPr>
          <w:rFonts w:ascii="Calibri" w:hAnsi="Calibri" w:cs="Calibri"/>
        </w:rPr>
        <w:t>wynagrodzenie wykonawcy określone w umowie może ulec zmianom w przypadku zmia</w:t>
      </w:r>
      <w:r w:rsidR="00065F6F" w:rsidRPr="00065F6F">
        <w:rPr>
          <w:rFonts w:ascii="Calibri" w:hAnsi="Calibri" w:cs="Calibri"/>
        </w:rPr>
        <w:t>ny stawki urzędowej podatku VAT;</w:t>
      </w:r>
    </w:p>
    <w:p w14:paraId="666DA6A9" w14:textId="77777777" w:rsidR="00874B9F" w:rsidRPr="00065F6F" w:rsidRDefault="00874B9F" w:rsidP="0089293F">
      <w:pPr>
        <w:numPr>
          <w:ilvl w:val="0"/>
          <w:numId w:val="12"/>
        </w:numPr>
        <w:spacing w:after="120"/>
        <w:ind w:left="1077" w:hanging="357"/>
        <w:rPr>
          <w:rFonts w:ascii="Calibri" w:hAnsi="Calibri" w:cs="Calibri"/>
        </w:rPr>
      </w:pPr>
      <w:r w:rsidRPr="00065F6F">
        <w:rPr>
          <w:rFonts w:ascii="Calibri" w:hAnsi="Calibri" w:cs="Calibri"/>
        </w:rPr>
        <w:t xml:space="preserve">w zakresie zmiany kluczowego personelu wykonawcy, za uprzednią zgodą </w:t>
      </w:r>
      <w:r w:rsidR="00065F6F" w:rsidRPr="00065F6F">
        <w:rPr>
          <w:rFonts w:ascii="Calibri" w:hAnsi="Calibri" w:cs="Calibri"/>
        </w:rPr>
        <w:t>Z</w:t>
      </w:r>
      <w:r w:rsidRPr="00065F6F">
        <w:rPr>
          <w:rFonts w:ascii="Calibri" w:hAnsi="Calibri" w:cs="Calibri"/>
        </w:rPr>
        <w:t>amawiającego wyrażoną na piśmie.</w:t>
      </w:r>
    </w:p>
    <w:p w14:paraId="179F7CBC" w14:textId="77777777" w:rsidR="00874B9F" w:rsidRPr="00065F6F" w:rsidRDefault="00874B9F" w:rsidP="0089293F">
      <w:pPr>
        <w:numPr>
          <w:ilvl w:val="0"/>
          <w:numId w:val="11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65F6F">
        <w:rPr>
          <w:rFonts w:ascii="Calibri" w:hAnsi="Calibri" w:cs="Calibri"/>
          <w:iCs/>
        </w:rPr>
        <w:t>Wszelkie zmiany i uzupełnienia treści umowy mogą być dokonane wyłącznie w formie aneksu podpisanego przez obie strony.</w:t>
      </w:r>
    </w:p>
    <w:p w14:paraId="5C80FBE1" w14:textId="77777777" w:rsidR="00874B9F" w:rsidRPr="00101AD4" w:rsidRDefault="00874B9F" w:rsidP="003B29C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1</w:t>
      </w:r>
      <w:r w:rsidRPr="00101AD4">
        <w:rPr>
          <w:rFonts w:ascii="Calibri" w:hAnsi="Calibri" w:cs="Calibri"/>
          <w:i/>
          <w:iCs/>
        </w:rPr>
        <w:t>.</w:t>
      </w:r>
    </w:p>
    <w:p w14:paraId="5B4BE0CC" w14:textId="77777777" w:rsidR="00874B9F" w:rsidRPr="000736B1" w:rsidRDefault="00874B9F" w:rsidP="0089293F">
      <w:pPr>
        <w:numPr>
          <w:ilvl w:val="0"/>
          <w:numId w:val="13"/>
        </w:numPr>
        <w:spacing w:after="120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W razie powstania sporu związanego z wykonaniem umowy Jednostka Projektująca zobowiązana jest wyczerpać drogę postępowania reklamacyjnego kierując swoje roszczenia do </w:t>
      </w:r>
      <w:r w:rsidRPr="000736B1">
        <w:rPr>
          <w:rFonts w:ascii="Calibri" w:hAnsi="Calibri" w:cs="Calibri"/>
          <w:iCs/>
        </w:rPr>
        <w:t>Zamawiającego.</w:t>
      </w:r>
    </w:p>
    <w:p w14:paraId="08FBC7D5" w14:textId="77777777"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Zamawiający zobowiązany jest do pisemnego ustosunkowania się do roszczeń Jednostki Projektującej w ciągu </w:t>
      </w:r>
      <w:r w:rsidR="003E78B8" w:rsidRPr="000736B1">
        <w:rPr>
          <w:rFonts w:ascii="Calibri" w:hAnsi="Calibri" w:cs="Calibri"/>
          <w:b/>
          <w:iCs/>
        </w:rPr>
        <w:t>14</w:t>
      </w:r>
      <w:r w:rsidRPr="000736B1">
        <w:rPr>
          <w:rFonts w:ascii="Calibri" w:hAnsi="Calibri" w:cs="Calibri"/>
          <w:b/>
          <w:iCs/>
        </w:rPr>
        <w:t xml:space="preserve"> dni</w:t>
      </w:r>
      <w:r w:rsidR="003E78B8" w:rsidRPr="000736B1">
        <w:rPr>
          <w:rFonts w:ascii="Calibri" w:hAnsi="Calibri" w:cs="Calibri"/>
          <w:b/>
          <w:iCs/>
        </w:rPr>
        <w:t xml:space="preserve"> kalendarzowych</w:t>
      </w:r>
      <w:r w:rsidR="003E78B8" w:rsidRPr="000736B1">
        <w:rPr>
          <w:rFonts w:ascii="Calibri" w:hAnsi="Calibri" w:cs="Calibri"/>
          <w:iCs/>
        </w:rPr>
        <w:t xml:space="preserve"> od chwili zgłoszenia roszczenia.</w:t>
      </w:r>
    </w:p>
    <w:p w14:paraId="3E2DE210" w14:textId="77777777" w:rsidR="00874B9F" w:rsidRPr="000736B1" w:rsidRDefault="00874B9F" w:rsidP="0089293F">
      <w:pPr>
        <w:numPr>
          <w:ilvl w:val="0"/>
          <w:numId w:val="13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Zamawiający odmówi uznania roszczeń w terminie, o którym mowa w ust. 2 Jednostka Projektująca może zwrócić się do sądu powszechnego właściwego dla Zamawiającego.</w:t>
      </w:r>
    </w:p>
    <w:p w14:paraId="014655AF" w14:textId="77777777" w:rsidR="00874B9F" w:rsidRPr="000736B1" w:rsidRDefault="00874B9F" w:rsidP="003E78B8">
      <w:pPr>
        <w:spacing w:after="120"/>
        <w:jc w:val="center"/>
        <w:rPr>
          <w:rFonts w:ascii="Calibri" w:hAnsi="Calibri" w:cs="Calibri"/>
          <w:i/>
          <w:iCs/>
        </w:rPr>
      </w:pPr>
      <w:r w:rsidRPr="000736B1">
        <w:rPr>
          <w:rFonts w:ascii="Calibri" w:hAnsi="Calibri" w:cs="Calibri"/>
          <w:i/>
          <w:iCs/>
        </w:rPr>
        <w:t>§ 1</w:t>
      </w:r>
      <w:r w:rsidR="003B29C2" w:rsidRPr="000736B1">
        <w:rPr>
          <w:rFonts w:ascii="Calibri" w:hAnsi="Calibri" w:cs="Calibri"/>
          <w:i/>
          <w:iCs/>
        </w:rPr>
        <w:t>2</w:t>
      </w:r>
      <w:r w:rsidRPr="000736B1">
        <w:rPr>
          <w:rFonts w:ascii="Calibri" w:hAnsi="Calibri" w:cs="Calibri"/>
          <w:i/>
          <w:iCs/>
        </w:rPr>
        <w:t>.</w:t>
      </w:r>
    </w:p>
    <w:p w14:paraId="0251D433" w14:textId="77777777" w:rsidR="00874B9F" w:rsidRPr="000736B1" w:rsidRDefault="00874B9F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Jednostka Projektująca odpowiada za wady projektu</w:t>
      </w:r>
      <w:r w:rsidR="003E78B8" w:rsidRPr="000736B1">
        <w:rPr>
          <w:rFonts w:ascii="Calibri" w:hAnsi="Calibri" w:cs="Calibri"/>
          <w:iCs/>
        </w:rPr>
        <w:t xml:space="preserve"> do czasu odbioru pogwarancyjnego robót budowlanych, realizowanych na podstawie ww. dokumentacji</w:t>
      </w:r>
      <w:r w:rsidRPr="000736B1">
        <w:rPr>
          <w:rFonts w:ascii="Calibri" w:hAnsi="Calibri" w:cs="Calibri"/>
          <w:iCs/>
        </w:rPr>
        <w:t xml:space="preserve">. Ujawnione wady </w:t>
      </w:r>
      <w:r w:rsidRPr="000736B1">
        <w:rPr>
          <w:rFonts w:ascii="Calibri" w:hAnsi="Calibri" w:cs="Calibri"/>
          <w:iCs/>
        </w:rPr>
        <w:br/>
        <w:t xml:space="preserve">Jednostka Projektująca zobowiązana jest poprawić w trybie odwrotnym </w:t>
      </w:r>
      <w:r w:rsidRPr="000736B1">
        <w:rPr>
          <w:rFonts w:ascii="Calibri" w:hAnsi="Calibri" w:cs="Calibri"/>
          <w:iCs/>
        </w:rPr>
        <w:br/>
        <w:t>w ramach ceny umownej, niezwłocznie po ich ujawnieniu.</w:t>
      </w:r>
    </w:p>
    <w:p w14:paraId="18464FCB" w14:textId="77777777" w:rsidR="002E0F91" w:rsidRPr="000736B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 xml:space="preserve">Jednostka projektująca zobowiązana jest do pisemnego ustosunkowania się do roszczeń Zamawiającego w ciągu </w:t>
      </w:r>
      <w:r w:rsidRPr="000736B1">
        <w:rPr>
          <w:rFonts w:ascii="Calibri" w:hAnsi="Calibri" w:cs="Calibri"/>
          <w:b/>
          <w:iCs/>
        </w:rPr>
        <w:t>14 dni kalendarzowych</w:t>
      </w:r>
      <w:r w:rsidRPr="000736B1">
        <w:rPr>
          <w:rFonts w:ascii="Calibri" w:hAnsi="Calibri" w:cs="Calibri"/>
          <w:iCs/>
        </w:rPr>
        <w:t xml:space="preserve"> od chwili zgłoszenia roszczenia.</w:t>
      </w:r>
    </w:p>
    <w:p w14:paraId="5C6FE49D" w14:textId="77777777" w:rsidR="002E0F91" w:rsidRPr="002E0F91" w:rsidRDefault="002E0F91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0736B1">
        <w:rPr>
          <w:rFonts w:ascii="Calibri" w:hAnsi="Calibri" w:cs="Calibri"/>
          <w:iCs/>
        </w:rPr>
        <w:t>Jeżeli Jednostka Projektująca odmówi uznania roszczeń w terminie, o którym mowa w ust. 4 Zamawiający może zwrócić</w:t>
      </w:r>
      <w:r w:rsidRPr="002E0F91">
        <w:rPr>
          <w:rFonts w:ascii="Calibri" w:hAnsi="Calibri" w:cs="Calibri"/>
          <w:iCs/>
        </w:rPr>
        <w:t xml:space="preserve"> się do sądu powszechnego właściwego dla Zamawiającego.</w:t>
      </w:r>
    </w:p>
    <w:p w14:paraId="4BA23FA0" w14:textId="77777777" w:rsidR="00231712" w:rsidRPr="002E0F91" w:rsidRDefault="00231712" w:rsidP="0089293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iCs/>
        </w:rPr>
      </w:pPr>
      <w:r w:rsidRPr="002E0F91">
        <w:rPr>
          <w:rFonts w:ascii="Calibri" w:hAnsi="Calibri" w:cs="Calibri"/>
          <w:iCs/>
        </w:rPr>
        <w:t xml:space="preserve">Jednostka Projektująca jest zobowiązana, na wezwanie Zamawiającego, do przygotowania odpowiedzi na pytania wykonawców robót, udzielania wyjaśnień dotyczących opracowanej dokumentacji projektowej oraz dokonywania ewentualnych </w:t>
      </w:r>
      <w:r w:rsidRPr="002E0F91">
        <w:rPr>
          <w:rFonts w:ascii="Calibri" w:hAnsi="Calibri" w:cs="Calibri"/>
          <w:iCs/>
        </w:rPr>
        <w:lastRenderedPageBreak/>
        <w:t xml:space="preserve">modyfikacji (poprawek i uzupełnień) w opracowanej dokumentacji projektowej, których konieczność wprowadzenia wynikać będzie z zadawanych pytań, a także wniesionych </w:t>
      </w:r>
      <w:proofErr w:type="spellStart"/>
      <w:r w:rsidRPr="002E0F91">
        <w:rPr>
          <w:rFonts w:ascii="Calibri" w:hAnsi="Calibri" w:cs="Calibri"/>
          <w:iCs/>
        </w:rPr>
        <w:t>odwołań</w:t>
      </w:r>
      <w:proofErr w:type="spellEnd"/>
      <w:r w:rsidRPr="002E0F91">
        <w:rPr>
          <w:rFonts w:ascii="Calibri" w:hAnsi="Calibri" w:cs="Calibri"/>
          <w:iCs/>
        </w:rPr>
        <w:t xml:space="preserve"> i udzielanych odpowiedzi w ramach postępowania przetargowego na realizację robót budowlanych, w terminie max. 2 - dni od dnia zgłoszenia przez Zamawiającego.</w:t>
      </w:r>
    </w:p>
    <w:p w14:paraId="2A6FC487" w14:textId="77777777" w:rsidR="00231712" w:rsidRPr="00231712" w:rsidRDefault="00874B9F" w:rsidP="0089293F">
      <w:pPr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 w:cs="Calibri"/>
          <w:iCs/>
        </w:rPr>
      </w:pPr>
      <w:r w:rsidRPr="003E78B8">
        <w:rPr>
          <w:rFonts w:ascii="Calibri" w:hAnsi="Calibri" w:cs="Calibri"/>
          <w:iCs/>
        </w:rPr>
        <w:t xml:space="preserve">Ewentualne dodatkowe koszty poniesione przez Zamawiającego, wynikające z błędów </w:t>
      </w:r>
      <w:r w:rsidRPr="003E78B8">
        <w:rPr>
          <w:rFonts w:ascii="Calibri" w:hAnsi="Calibri" w:cs="Calibri"/>
          <w:iCs/>
        </w:rPr>
        <w:br/>
        <w:t>w projekcie  pokrywa Jednostka Projektująca.</w:t>
      </w:r>
    </w:p>
    <w:p w14:paraId="6EB16E04" w14:textId="77777777" w:rsidR="008B7E82" w:rsidRDefault="008B7E82" w:rsidP="00A4169F">
      <w:pPr>
        <w:spacing w:after="120"/>
        <w:rPr>
          <w:rFonts w:ascii="Calibri" w:hAnsi="Calibri" w:cs="Calibri"/>
          <w:i/>
          <w:iCs/>
        </w:rPr>
      </w:pPr>
    </w:p>
    <w:p w14:paraId="27D67B20" w14:textId="77777777" w:rsidR="00874B9F" w:rsidRDefault="00874B9F" w:rsidP="00231712">
      <w:pPr>
        <w:spacing w:after="120"/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3</w:t>
      </w:r>
      <w:r w:rsidRPr="00101AD4">
        <w:rPr>
          <w:rFonts w:ascii="Calibri" w:hAnsi="Calibri" w:cs="Calibri"/>
          <w:i/>
          <w:iCs/>
        </w:rPr>
        <w:t>.</w:t>
      </w:r>
    </w:p>
    <w:p w14:paraId="6A3E5536" w14:textId="77777777" w:rsidR="00874B9F" w:rsidRPr="00231712" w:rsidRDefault="00874B9F" w:rsidP="00101AD4">
      <w:pPr>
        <w:jc w:val="both"/>
        <w:rPr>
          <w:rFonts w:ascii="Calibri" w:hAnsi="Calibri" w:cs="Calibri"/>
          <w:iCs/>
        </w:rPr>
      </w:pPr>
      <w:r w:rsidRPr="00231712">
        <w:rPr>
          <w:rFonts w:ascii="Calibri" w:hAnsi="Calibri" w:cs="Calibri"/>
          <w:iCs/>
        </w:rPr>
        <w:t>W sprawach nieuregulowanych niniejszą umową będą miały zastosowanie przepisy Kodeksu Cywilnego.</w:t>
      </w:r>
    </w:p>
    <w:p w14:paraId="7457E99B" w14:textId="77777777"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</w:p>
    <w:p w14:paraId="6BA9DC36" w14:textId="77777777" w:rsidR="00874B9F" w:rsidRPr="00101AD4" w:rsidRDefault="00874B9F" w:rsidP="00101AD4">
      <w:pPr>
        <w:jc w:val="center"/>
        <w:rPr>
          <w:rFonts w:ascii="Calibri" w:hAnsi="Calibri" w:cs="Calibri"/>
          <w:i/>
          <w:iCs/>
        </w:rPr>
      </w:pPr>
      <w:r w:rsidRPr="00101AD4">
        <w:rPr>
          <w:rFonts w:ascii="Calibri" w:hAnsi="Calibri" w:cs="Calibri"/>
          <w:i/>
          <w:iCs/>
        </w:rPr>
        <w:t>§ 1</w:t>
      </w:r>
      <w:r w:rsidR="003B29C2">
        <w:rPr>
          <w:rFonts w:ascii="Calibri" w:hAnsi="Calibri" w:cs="Calibri"/>
          <w:i/>
          <w:iCs/>
        </w:rPr>
        <w:t>4</w:t>
      </w:r>
      <w:r w:rsidRPr="00101AD4">
        <w:rPr>
          <w:rFonts w:ascii="Calibri" w:hAnsi="Calibri" w:cs="Calibri"/>
          <w:i/>
          <w:iCs/>
        </w:rPr>
        <w:t>.</w:t>
      </w:r>
    </w:p>
    <w:p w14:paraId="6E71FC06" w14:textId="77777777" w:rsidR="00231712" w:rsidRDefault="0039273A" w:rsidP="00101AD4">
      <w:pPr>
        <w:jc w:val="both"/>
        <w:rPr>
          <w:rFonts w:ascii="Calibri" w:hAnsi="Calibri" w:cs="Calibri"/>
          <w:iCs/>
        </w:rPr>
      </w:pPr>
      <w:r w:rsidRPr="0039273A">
        <w:rPr>
          <w:rFonts w:ascii="Calibri" w:hAnsi="Calibri" w:cs="Calibri"/>
          <w:iCs/>
        </w:rPr>
        <w:t>Umowę sporządzono w 3-ch jednobrzmiących egzemplarzach 2 dla Zamawiającego, a jeden dla Wykonawcy.</w:t>
      </w:r>
    </w:p>
    <w:p w14:paraId="25DE6E7D" w14:textId="77777777"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14:paraId="61417212" w14:textId="77777777" w:rsidR="00874B9F" w:rsidRPr="00231712" w:rsidRDefault="00874B9F" w:rsidP="00101AD4">
      <w:pPr>
        <w:ind w:firstLine="720"/>
        <w:jc w:val="both"/>
        <w:rPr>
          <w:rFonts w:ascii="Calibri" w:hAnsi="Calibri" w:cs="Calibri"/>
          <w:b/>
          <w:iCs/>
        </w:rPr>
      </w:pPr>
      <w:r w:rsidRPr="00231712">
        <w:rPr>
          <w:rFonts w:ascii="Calibri" w:hAnsi="Calibri" w:cs="Calibri"/>
          <w:b/>
          <w:iCs/>
        </w:rPr>
        <w:t>Zamawiający:</w:t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</w:r>
      <w:r w:rsidRPr="00231712">
        <w:rPr>
          <w:rFonts w:ascii="Calibri" w:hAnsi="Calibri" w:cs="Calibri"/>
          <w:b/>
          <w:iCs/>
        </w:rPr>
        <w:tab/>
        <w:t xml:space="preserve">          </w:t>
      </w:r>
      <w:r w:rsidRPr="00231712">
        <w:rPr>
          <w:rFonts w:ascii="Calibri" w:hAnsi="Calibri" w:cs="Calibri"/>
          <w:b/>
          <w:iCs/>
        </w:rPr>
        <w:tab/>
        <w:t xml:space="preserve">               </w:t>
      </w:r>
      <w:r w:rsidRPr="00231712">
        <w:rPr>
          <w:rFonts w:ascii="Calibri" w:hAnsi="Calibri" w:cs="Calibri"/>
          <w:b/>
          <w:iCs/>
        </w:rPr>
        <w:tab/>
        <w:t>Jednostka Projektująca:</w:t>
      </w:r>
    </w:p>
    <w:p w14:paraId="26C21361" w14:textId="77777777"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14:paraId="7E6E26DC" w14:textId="77777777" w:rsidR="00874B9F" w:rsidRPr="00101AD4" w:rsidRDefault="00874B9F" w:rsidP="00101AD4">
      <w:pPr>
        <w:jc w:val="both"/>
        <w:rPr>
          <w:rFonts w:ascii="Calibri" w:hAnsi="Calibri" w:cs="Calibri"/>
          <w:i/>
          <w:iCs/>
        </w:rPr>
      </w:pPr>
    </w:p>
    <w:p w14:paraId="62D5AFB8" w14:textId="77777777" w:rsidR="00874B9F" w:rsidRPr="00101AD4" w:rsidRDefault="00874B9F" w:rsidP="00231712">
      <w:pPr>
        <w:tabs>
          <w:tab w:val="left" w:pos="5670"/>
        </w:tabs>
        <w:rPr>
          <w:rFonts w:ascii="Calibri" w:hAnsi="Calibri" w:cs="Calibri"/>
        </w:rPr>
      </w:pPr>
    </w:p>
    <w:sectPr w:rsidR="00874B9F" w:rsidRPr="00101AD4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5BD9" w14:textId="77777777" w:rsidR="006904DB" w:rsidRDefault="006904DB">
      <w:r>
        <w:separator/>
      </w:r>
    </w:p>
  </w:endnote>
  <w:endnote w:type="continuationSeparator" w:id="0">
    <w:p w14:paraId="0ADC2AC9" w14:textId="77777777" w:rsidR="006904DB" w:rsidRDefault="0069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9C63" w14:textId="77777777" w:rsidR="00101AD4" w:rsidRDefault="00101AD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37AF3">
      <w:rPr>
        <w:noProof/>
      </w:rPr>
      <w:t>9</w:t>
    </w:r>
    <w:r>
      <w:fldChar w:fldCharType="end"/>
    </w:r>
  </w:p>
  <w:p w14:paraId="5C8C4CF7" w14:textId="77777777" w:rsidR="00101AD4" w:rsidRDefault="00101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4EC7" w14:textId="77777777" w:rsidR="006904DB" w:rsidRDefault="006904DB">
      <w:r>
        <w:separator/>
      </w:r>
    </w:p>
  </w:footnote>
  <w:footnote w:type="continuationSeparator" w:id="0">
    <w:p w14:paraId="1CAD1536" w14:textId="77777777" w:rsidR="006904DB" w:rsidRDefault="0069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4027" w14:textId="77777777" w:rsidR="006E5C2A" w:rsidRDefault="006E5C2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68F921" w14:textId="77777777" w:rsidR="006E5C2A" w:rsidRDefault="006E5C2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560F" w14:textId="77777777" w:rsidR="006E5C2A" w:rsidRDefault="006E5C2A">
    <w:pPr>
      <w:pStyle w:val="Nagwek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1" w15:restartNumberingAfterBreak="0">
    <w:nsid w:val="149005C3"/>
    <w:multiLevelType w:val="hybridMultilevel"/>
    <w:tmpl w:val="4CF24F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822352"/>
    <w:multiLevelType w:val="hybridMultilevel"/>
    <w:tmpl w:val="D4EE6ECC"/>
    <w:lvl w:ilvl="0" w:tplc="C736E0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8E6964"/>
    <w:multiLevelType w:val="hybridMultilevel"/>
    <w:tmpl w:val="B950C406"/>
    <w:lvl w:ilvl="0" w:tplc="D518A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419D"/>
    <w:multiLevelType w:val="hybridMultilevel"/>
    <w:tmpl w:val="9C98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0468"/>
    <w:multiLevelType w:val="hybridMultilevel"/>
    <w:tmpl w:val="7FB2738A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28CB1EC5"/>
    <w:multiLevelType w:val="hybridMultilevel"/>
    <w:tmpl w:val="571078AC"/>
    <w:lvl w:ilvl="0" w:tplc="89589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F30"/>
    <w:multiLevelType w:val="hybridMultilevel"/>
    <w:tmpl w:val="39583DCC"/>
    <w:lvl w:ilvl="0" w:tplc="2634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6030D"/>
    <w:multiLevelType w:val="hybridMultilevel"/>
    <w:tmpl w:val="8CF4CD44"/>
    <w:lvl w:ilvl="0" w:tplc="CC522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C52EB7"/>
    <w:multiLevelType w:val="hybridMultilevel"/>
    <w:tmpl w:val="CDBA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666F7"/>
    <w:multiLevelType w:val="hybridMultilevel"/>
    <w:tmpl w:val="AE021C52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1E0CE2"/>
    <w:multiLevelType w:val="hybridMultilevel"/>
    <w:tmpl w:val="FE326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E2587"/>
    <w:multiLevelType w:val="hybridMultilevel"/>
    <w:tmpl w:val="E34A3952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BB518CD"/>
    <w:multiLevelType w:val="hybridMultilevel"/>
    <w:tmpl w:val="2E0E4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18" w15:restartNumberingAfterBreak="0">
    <w:nsid w:val="51BA24B8"/>
    <w:multiLevelType w:val="hybridMultilevel"/>
    <w:tmpl w:val="AC54AB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4C33FC"/>
    <w:multiLevelType w:val="hybridMultilevel"/>
    <w:tmpl w:val="03D45210"/>
    <w:lvl w:ilvl="0" w:tplc="BBA68654">
      <w:start w:val="1"/>
      <w:numFmt w:val="decimal"/>
      <w:lvlText w:val="cz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22" w15:restartNumberingAfterBreak="0">
    <w:nsid w:val="6BF613A8"/>
    <w:multiLevelType w:val="hybridMultilevel"/>
    <w:tmpl w:val="AC525E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AF4C9D"/>
    <w:multiLevelType w:val="hybridMultilevel"/>
    <w:tmpl w:val="C718810E"/>
    <w:lvl w:ilvl="0" w:tplc="1040B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24CAF"/>
    <w:multiLevelType w:val="hybridMultilevel"/>
    <w:tmpl w:val="7DE6614A"/>
    <w:lvl w:ilvl="0" w:tplc="F32C969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3EF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CCE35AD"/>
    <w:multiLevelType w:val="hybridMultilevel"/>
    <w:tmpl w:val="45A05758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BB8AB4E">
      <w:start w:val="1"/>
      <w:numFmt w:val="decimal"/>
      <w:lvlText w:val="%2)"/>
      <w:lvlJc w:val="left"/>
      <w:pPr>
        <w:tabs>
          <w:tab w:val="num" w:pos="1260"/>
        </w:tabs>
        <w:ind w:left="1260" w:hanging="180"/>
      </w:pPr>
      <w:rPr>
        <w:b/>
      </w:r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3226000">
    <w:abstractNumId w:val="24"/>
  </w:num>
  <w:num w:numId="2" w16cid:durableId="1937247699">
    <w:abstractNumId w:val="10"/>
  </w:num>
  <w:num w:numId="3" w16cid:durableId="1290546560">
    <w:abstractNumId w:val="15"/>
  </w:num>
  <w:num w:numId="4" w16cid:durableId="1506633817">
    <w:abstractNumId w:val="25"/>
  </w:num>
  <w:num w:numId="5" w16cid:durableId="306398126">
    <w:abstractNumId w:val="17"/>
  </w:num>
  <w:num w:numId="6" w16cid:durableId="406419443">
    <w:abstractNumId w:val="0"/>
  </w:num>
  <w:num w:numId="7" w16cid:durableId="642151490">
    <w:abstractNumId w:val="4"/>
  </w:num>
  <w:num w:numId="8" w16cid:durableId="309597517">
    <w:abstractNumId w:val="11"/>
  </w:num>
  <w:num w:numId="9" w16cid:durableId="770512869">
    <w:abstractNumId w:val="23"/>
  </w:num>
  <w:num w:numId="10" w16cid:durableId="476383558">
    <w:abstractNumId w:val="7"/>
  </w:num>
  <w:num w:numId="11" w16cid:durableId="2042703823">
    <w:abstractNumId w:val="9"/>
  </w:num>
  <w:num w:numId="12" w16cid:durableId="2082561489">
    <w:abstractNumId w:val="22"/>
  </w:num>
  <w:num w:numId="13" w16cid:durableId="1550722475">
    <w:abstractNumId w:val="3"/>
  </w:num>
  <w:num w:numId="14" w16cid:durableId="987175847">
    <w:abstractNumId w:val="8"/>
  </w:num>
  <w:num w:numId="15" w16cid:durableId="599221529">
    <w:abstractNumId w:val="19"/>
  </w:num>
  <w:num w:numId="16" w16cid:durableId="197544904">
    <w:abstractNumId w:val="6"/>
  </w:num>
  <w:num w:numId="17" w16cid:durableId="1622611581">
    <w:abstractNumId w:val="12"/>
  </w:num>
  <w:num w:numId="18" w16cid:durableId="420028688">
    <w:abstractNumId w:val="18"/>
  </w:num>
  <w:num w:numId="19" w16cid:durableId="1355962505">
    <w:abstractNumId w:val="26"/>
  </w:num>
  <w:num w:numId="20" w16cid:durableId="630207533">
    <w:abstractNumId w:val="16"/>
  </w:num>
  <w:num w:numId="21" w16cid:durableId="1639652037">
    <w:abstractNumId w:val="14"/>
  </w:num>
  <w:num w:numId="22" w16cid:durableId="549615742">
    <w:abstractNumId w:val="13"/>
  </w:num>
  <w:num w:numId="23" w16cid:durableId="1781679047">
    <w:abstractNumId w:val="5"/>
  </w:num>
  <w:num w:numId="24" w16cid:durableId="399256556">
    <w:abstractNumId w:val="21"/>
  </w:num>
  <w:num w:numId="25" w16cid:durableId="1197505182">
    <w:abstractNumId w:val="1"/>
  </w:num>
  <w:num w:numId="26" w16cid:durableId="1712026280">
    <w:abstractNumId w:val="2"/>
  </w:num>
  <w:num w:numId="27" w16cid:durableId="152220559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64F"/>
    <w:rsid w:val="000030C3"/>
    <w:rsid w:val="0002018E"/>
    <w:rsid w:val="00023FD0"/>
    <w:rsid w:val="000526FB"/>
    <w:rsid w:val="00065F6F"/>
    <w:rsid w:val="000735CC"/>
    <w:rsid w:val="000736B1"/>
    <w:rsid w:val="0008281A"/>
    <w:rsid w:val="000959F2"/>
    <w:rsid w:val="000A0D08"/>
    <w:rsid w:val="000A4031"/>
    <w:rsid w:val="000B289C"/>
    <w:rsid w:val="000C0847"/>
    <w:rsid w:val="000C49B9"/>
    <w:rsid w:val="000F7A74"/>
    <w:rsid w:val="00101AD4"/>
    <w:rsid w:val="00116335"/>
    <w:rsid w:val="00121833"/>
    <w:rsid w:val="001374BC"/>
    <w:rsid w:val="0014209F"/>
    <w:rsid w:val="00147A67"/>
    <w:rsid w:val="00167DBB"/>
    <w:rsid w:val="00182CA9"/>
    <w:rsid w:val="001A1144"/>
    <w:rsid w:val="001A73AA"/>
    <w:rsid w:val="001D514A"/>
    <w:rsid w:val="001E1732"/>
    <w:rsid w:val="001F3761"/>
    <w:rsid w:val="00207507"/>
    <w:rsid w:val="00227909"/>
    <w:rsid w:val="00231712"/>
    <w:rsid w:val="00237128"/>
    <w:rsid w:val="00237520"/>
    <w:rsid w:val="002658C3"/>
    <w:rsid w:val="002745EC"/>
    <w:rsid w:val="002764B2"/>
    <w:rsid w:val="002E0F91"/>
    <w:rsid w:val="002E672D"/>
    <w:rsid w:val="00301345"/>
    <w:rsid w:val="00335F3C"/>
    <w:rsid w:val="0034548C"/>
    <w:rsid w:val="0035056A"/>
    <w:rsid w:val="00350F05"/>
    <w:rsid w:val="003735B7"/>
    <w:rsid w:val="0038065E"/>
    <w:rsid w:val="003808F2"/>
    <w:rsid w:val="0039273A"/>
    <w:rsid w:val="003B29C2"/>
    <w:rsid w:val="003D1923"/>
    <w:rsid w:val="003E0AB1"/>
    <w:rsid w:val="003E0DA6"/>
    <w:rsid w:val="003E78B8"/>
    <w:rsid w:val="003F0924"/>
    <w:rsid w:val="0041027E"/>
    <w:rsid w:val="004363D8"/>
    <w:rsid w:val="00453B96"/>
    <w:rsid w:val="00456898"/>
    <w:rsid w:val="00466C1E"/>
    <w:rsid w:val="00475749"/>
    <w:rsid w:val="00487FB3"/>
    <w:rsid w:val="00495787"/>
    <w:rsid w:val="004C5071"/>
    <w:rsid w:val="00560B9B"/>
    <w:rsid w:val="005623B4"/>
    <w:rsid w:val="00566BB7"/>
    <w:rsid w:val="005729E6"/>
    <w:rsid w:val="00575892"/>
    <w:rsid w:val="00581A91"/>
    <w:rsid w:val="00587845"/>
    <w:rsid w:val="005A141C"/>
    <w:rsid w:val="005C2D5F"/>
    <w:rsid w:val="005C404A"/>
    <w:rsid w:val="005D633E"/>
    <w:rsid w:val="00603F29"/>
    <w:rsid w:val="00657646"/>
    <w:rsid w:val="006578D6"/>
    <w:rsid w:val="00664390"/>
    <w:rsid w:val="00670D92"/>
    <w:rsid w:val="006904DB"/>
    <w:rsid w:val="00692146"/>
    <w:rsid w:val="006D7F27"/>
    <w:rsid w:val="006E5C2A"/>
    <w:rsid w:val="00713856"/>
    <w:rsid w:val="0073533D"/>
    <w:rsid w:val="00737AF3"/>
    <w:rsid w:val="00742506"/>
    <w:rsid w:val="0079358F"/>
    <w:rsid w:val="00794F65"/>
    <w:rsid w:val="007A15FE"/>
    <w:rsid w:val="007A7F47"/>
    <w:rsid w:val="007B6BE5"/>
    <w:rsid w:val="007C2392"/>
    <w:rsid w:val="007E1C7C"/>
    <w:rsid w:val="007E26A1"/>
    <w:rsid w:val="00814E91"/>
    <w:rsid w:val="008529DD"/>
    <w:rsid w:val="008722B3"/>
    <w:rsid w:val="00874B9F"/>
    <w:rsid w:val="0089293F"/>
    <w:rsid w:val="00895D90"/>
    <w:rsid w:val="008978DC"/>
    <w:rsid w:val="008B782F"/>
    <w:rsid w:val="008B7E82"/>
    <w:rsid w:val="008C48B6"/>
    <w:rsid w:val="009058D0"/>
    <w:rsid w:val="00911A85"/>
    <w:rsid w:val="00917F60"/>
    <w:rsid w:val="00936B6B"/>
    <w:rsid w:val="0095414E"/>
    <w:rsid w:val="00962ADF"/>
    <w:rsid w:val="009A4E06"/>
    <w:rsid w:val="009B564F"/>
    <w:rsid w:val="009D4CDA"/>
    <w:rsid w:val="009F6B53"/>
    <w:rsid w:val="00A34B99"/>
    <w:rsid w:val="00A4169F"/>
    <w:rsid w:val="00A7424B"/>
    <w:rsid w:val="00AE48FC"/>
    <w:rsid w:val="00B50288"/>
    <w:rsid w:val="00B6145F"/>
    <w:rsid w:val="00B95D7C"/>
    <w:rsid w:val="00BB0C5D"/>
    <w:rsid w:val="00BB38A6"/>
    <w:rsid w:val="00BB66A2"/>
    <w:rsid w:val="00BB7F99"/>
    <w:rsid w:val="00BD2CE8"/>
    <w:rsid w:val="00C21300"/>
    <w:rsid w:val="00C32D9E"/>
    <w:rsid w:val="00C363FF"/>
    <w:rsid w:val="00C402E7"/>
    <w:rsid w:val="00C51800"/>
    <w:rsid w:val="00C60C66"/>
    <w:rsid w:val="00C67EF2"/>
    <w:rsid w:val="00C82DBB"/>
    <w:rsid w:val="00C86AD0"/>
    <w:rsid w:val="00C9283A"/>
    <w:rsid w:val="00CC00CC"/>
    <w:rsid w:val="00CC74C2"/>
    <w:rsid w:val="00CD1CCD"/>
    <w:rsid w:val="00CE7CE1"/>
    <w:rsid w:val="00CF153D"/>
    <w:rsid w:val="00D05498"/>
    <w:rsid w:val="00D06AD2"/>
    <w:rsid w:val="00D22CF5"/>
    <w:rsid w:val="00D25BE8"/>
    <w:rsid w:val="00D33E7D"/>
    <w:rsid w:val="00D5498C"/>
    <w:rsid w:val="00D93BE1"/>
    <w:rsid w:val="00DC57FA"/>
    <w:rsid w:val="00DF41CC"/>
    <w:rsid w:val="00E213CC"/>
    <w:rsid w:val="00E30C4D"/>
    <w:rsid w:val="00E42DF1"/>
    <w:rsid w:val="00E43FE2"/>
    <w:rsid w:val="00E45D13"/>
    <w:rsid w:val="00E46E3E"/>
    <w:rsid w:val="00E57E96"/>
    <w:rsid w:val="00E93CEF"/>
    <w:rsid w:val="00EA7597"/>
    <w:rsid w:val="00EC0204"/>
    <w:rsid w:val="00ED7E8C"/>
    <w:rsid w:val="00F169B9"/>
    <w:rsid w:val="00F277D4"/>
    <w:rsid w:val="00F27AC8"/>
    <w:rsid w:val="00F37F88"/>
    <w:rsid w:val="00F60C80"/>
    <w:rsid w:val="00F7441A"/>
    <w:rsid w:val="00F855A3"/>
    <w:rsid w:val="00F95F6D"/>
    <w:rsid w:val="00FA2890"/>
    <w:rsid w:val="00FB3B84"/>
    <w:rsid w:val="00FB7AB9"/>
    <w:rsid w:val="00FE6322"/>
    <w:rsid w:val="00FF004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90D1"/>
  <w15:docId w15:val="{28757E0C-BD6F-4ECD-9F5D-4575F33C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semiHidden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C020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1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AD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B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bica.geoportal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2817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Wojciech Zet</cp:lastModifiedBy>
  <cp:revision>5</cp:revision>
  <cp:lastPrinted>2017-02-21T06:44:00Z</cp:lastPrinted>
  <dcterms:created xsi:type="dcterms:W3CDTF">2023-08-24T16:50:00Z</dcterms:created>
  <dcterms:modified xsi:type="dcterms:W3CDTF">2023-08-25T08:49:00Z</dcterms:modified>
</cp:coreProperties>
</file>