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864CD0" w:rsidP="0039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64CD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„Przebudowa drogi powiatowej nr 1182R Brzeźnica - gr. powiatu - Radomyśl Wlk. – budowa chodnika w km 5+936 – 6+223 w m. Nagoszyn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opracowanych dokumentacji projektowych zawierających projekt wykonawczy (jako autor bądź współautor) </w:t>
            </w:r>
            <w:r w:rsidR="00864CD0" w:rsidRPr="00864CD0">
              <w:rPr>
                <w:rFonts w:asciiTheme="minorHAnsi" w:hAnsiTheme="minorHAnsi" w:cstheme="minorHAnsi"/>
                <w:iCs/>
                <w:sz w:val="24"/>
                <w:szCs w:val="24"/>
              </w:rPr>
              <w:t>budowy lub przebudowy drogi klasy min. L, w zakresie której była budowa chodnika o długości odcinka min. 0,2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864CD0"/>
    <w:rsid w:val="00BB1FC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2023-03-07T10:14:00Z</dcterms:created>
  <dcterms:modified xsi:type="dcterms:W3CDTF">2023-03-15T11:29:00Z</dcterms:modified>
</cp:coreProperties>
</file>