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85" w:rsidRPr="00D71CE5" w:rsidRDefault="00D67C85" w:rsidP="00D6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lang w:eastAsia="pl-PL"/>
        </w:rPr>
        <w:t xml:space="preserve">ZMIANA Z DNIA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1</w:t>
      </w:r>
      <w:r w:rsidR="004A0ED9">
        <w:rPr>
          <w:rFonts w:ascii="Times New Roman" w:eastAsia="Times New Roman" w:hAnsi="Times New Roman" w:cs="Times New Roman"/>
          <w:color w:val="FF0000"/>
          <w:lang w:eastAsia="pl-PL"/>
        </w:rPr>
        <w:t>1</w:t>
      </w:r>
      <w:bookmarkStart w:id="0" w:name="_GoBack"/>
      <w:bookmarkEnd w:id="0"/>
      <w:r w:rsidRPr="00D71CE5">
        <w:rPr>
          <w:rFonts w:ascii="Times New Roman" w:eastAsia="Times New Roman" w:hAnsi="Times New Roman" w:cs="Times New Roman"/>
          <w:color w:val="FF0000"/>
          <w:lang w:eastAsia="pl-PL"/>
        </w:rPr>
        <w:t>.04.2019R.</w:t>
      </w:r>
    </w:p>
    <w:p w:rsidR="00D67C85" w:rsidRPr="005B4BD9" w:rsidRDefault="00D67C85" w:rsidP="00D67C85">
      <w:pPr>
        <w:rPr>
          <w:sz w:val="20"/>
        </w:rPr>
      </w:pPr>
      <w:r w:rsidRPr="005B4BD9">
        <w:rPr>
          <w:sz w:val="20"/>
        </w:rPr>
        <w:t xml:space="preserve">Załącznik nr </w:t>
      </w:r>
      <w:r>
        <w:rPr>
          <w:sz w:val="20"/>
        </w:rPr>
        <w:t>6</w:t>
      </w:r>
    </w:p>
    <w:p w:rsidR="00D67C85" w:rsidRPr="003B3E5F" w:rsidRDefault="00D67C85" w:rsidP="00D67C85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:rsidR="00D67C85" w:rsidRPr="004D24E3" w:rsidRDefault="00D67C85" w:rsidP="00D67C85">
      <w:pPr>
        <w:jc w:val="center"/>
        <w:rPr>
          <w:b/>
          <w:sz w:val="28"/>
          <w:szCs w:val="28"/>
        </w:rPr>
      </w:pPr>
      <w:r w:rsidRPr="004D24E3">
        <w:rPr>
          <w:b/>
          <w:sz w:val="28"/>
          <w:szCs w:val="28"/>
        </w:rPr>
        <w:t>OPIS  PRZEDMIOTU ZAMÓWIENIA</w:t>
      </w:r>
    </w:p>
    <w:p w:rsidR="00D67C85" w:rsidRDefault="00D67C85" w:rsidP="00D67C85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67C85" w:rsidRPr="002D48C7" w:rsidRDefault="00D67C85" w:rsidP="00D67C85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D4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FABRYCZNIE NOWEGO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CIĄGNIKA ROLNICZEGO </w:t>
      </w:r>
    </w:p>
    <w:p w:rsidR="00D67C85" w:rsidRPr="003B3E5F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67C85" w:rsidRPr="00F02E37" w:rsidRDefault="00D67C85" w:rsidP="00D67C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I . Ciągnik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Nadwozie -  wymiary :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Długość  4480-5200 mm 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Szerokość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2000-2600 mm,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Wysokość max -2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9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 mm,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Masa bez obciążników od 4300-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6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000kg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Silnik 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z normami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Tier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IV nie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common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Rail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czterocylindrowy, wtrysk za pomocą pompy wtryskowej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moc 125-140 KM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max Moment obrotowy min 500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Nm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przy 2000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/min 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- pojemność skokowa silnika 4000-4525cm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vertAlign w:val="superscript"/>
          <w:lang w:eastAsia="pl-PL"/>
        </w:rPr>
        <w:t>3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norma emisji spalin – min. EURO IV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zbiornik paliwa 180-250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przeniesienia napędu 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napęd na 4 koła z możliwością włączenia lub wyłączenia elektrohydraulicznie z kabiny kierowcy, 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sprzęgło mokre tarczowe w kąpieli olejowej WOM (wał odbioru mocy)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C527CE" w:rsidRPr="00311006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- Skrzynia przekładniowa  min. 24x18 z rewersem synchronizowanym  lub Skrzynia przekładniowa  min. 24x18 z rewersem synchronizowanym i biegami pełzającymi</w:t>
      </w:r>
      <w:r w:rsidR="00C527C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Wał Odbioru Mocy 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Niezależny wielotarczowy sprzęgło WOM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prędkość obrotowa WOM  (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/min) 540/1000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Podnośnik hydrauliczny 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regulacja siłowa, pozycyjna, mieszana, szybkość opuszczania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regulacja z poziomu gruntu,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wydatek pompy hydrauliki siłowej min.70 l/min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ciśnienie nominalne min.20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MPa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</w:t>
      </w:r>
    </w:p>
    <w:p w:rsidR="00D67C85" w:rsidRPr="00D71CE5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- udźwig podnośnika min.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60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00-8000kg, EHR elektroniczne sterowanie podnośnikiem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rozdzielacz hydrauliki zewnętrznej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sekcje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pary szybkozłącza)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hamulcowy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Hamulce robocze hydrauliczne,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Hamulec postojowy mechaniczny , sterowany ręcznie,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instalacja sterowania hamulców przyczep pneumatyczna, standard jedno i dwu obwodowe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Koła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,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rozstaw i zawieszenie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>- Koła przednie min.420/70R24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Koła tylne 520/70 R38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-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Trzypunktowy układ zawieszenia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: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kat. 2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 Układ kierowniczy hydrostatyczny,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Zaczepy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przesuwny CBM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Kabina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sześciosłupkowa z uchylnym oknem w dachu,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-ogrzewana  z klimatyzacją (min sterowaną ręcznie)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-wycieraczki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Spryskiwacze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-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radio+instalacja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radiowa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lampa ostrzegawcza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reflektory robocze przód i tył,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podgrzewanie tylnej szyby i lusterek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regulowana kolumna kierownicy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cyfrowa deska rozdzielcza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siedzenie pneumatyczne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siedzenie pasażera z pasem bezpieczeństwa i homologacją na dwie osoby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Obciążniki 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tylne  350kg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Rok produkcji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: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2017 lub nowszy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stan  techniczny – fabrycznie nowy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 nie rejestrowany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Przebieg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: max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5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mtg, 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Przedni </w:t>
      </w:r>
      <w:proofErr w:type="spellStart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TUZ+wyprowadzenie</w:t>
      </w:r>
      <w:proofErr w:type="spellEnd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hydrauliki na przód ciągnika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Przedni WOM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-moc  WOM 50-60KW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Wymagania dodatkowe: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 xml:space="preserve">- z </w:t>
      </w: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ciągnikiem należy dostarczyć instrukcje obsługi w języku polskim,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- serwis gwarancyjny i przeglądy okresowe , w okresie gwarancji mają być świadczone    w  miejscu postoju ciągnika, przez dealer/sprzedawca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Pojazd musi spełniać wymagania krajowych przepisów prawa o ruchu drogowym,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cena ofertowa musi zawierać koszty dostawy wraz z pierwszym uruchomieniem oraz przeszkoleniem 2 osób,</w:t>
      </w:r>
    </w:p>
    <w:p w:rsidR="00D67C85" w:rsidRPr="005B4BD9" w:rsidRDefault="00D67C85" w:rsidP="00D67C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:rsidR="00D67C85" w:rsidRPr="005B4BD9" w:rsidRDefault="00D67C85" w:rsidP="00D67C85">
      <w:pPr>
        <w:rPr>
          <w:sz w:val="20"/>
        </w:rPr>
      </w:pPr>
    </w:p>
    <w:p w:rsidR="00D67C85" w:rsidRPr="005B4BD9" w:rsidRDefault="00D67C85" w:rsidP="00D67C85">
      <w:pPr>
        <w:rPr>
          <w:sz w:val="20"/>
        </w:rPr>
      </w:pPr>
      <w:r w:rsidRPr="005B4BD9">
        <w:rPr>
          <w:sz w:val="20"/>
        </w:rPr>
        <w:t>………………………………, dnia ……………………</w:t>
      </w:r>
    </w:p>
    <w:p w:rsidR="00D67C85" w:rsidRPr="005B4BD9" w:rsidRDefault="00D67C85" w:rsidP="00D67C85">
      <w:pPr>
        <w:rPr>
          <w:sz w:val="20"/>
        </w:rPr>
      </w:pPr>
      <w:r w:rsidRPr="005B4BD9">
        <w:rPr>
          <w:sz w:val="20"/>
        </w:rPr>
        <w:t>…………………………………………</w:t>
      </w:r>
    </w:p>
    <w:p w:rsidR="00D67C85" w:rsidRPr="005B4BD9" w:rsidRDefault="00D67C85" w:rsidP="00D67C85">
      <w:pPr>
        <w:rPr>
          <w:sz w:val="20"/>
        </w:rPr>
      </w:pPr>
      <w:r w:rsidRPr="005B4BD9">
        <w:rPr>
          <w:sz w:val="20"/>
        </w:rPr>
        <w:t>(podpis i pieczątka wykonawcy)</w:t>
      </w:r>
    </w:p>
    <w:p w:rsidR="00D67C85" w:rsidRPr="005B4BD9" w:rsidRDefault="00D67C85" w:rsidP="00D67C85">
      <w:pPr>
        <w:rPr>
          <w:sz w:val="20"/>
        </w:rPr>
      </w:pPr>
      <w:r w:rsidRPr="005B4BD9">
        <w:rPr>
          <w:sz w:val="20"/>
        </w:rPr>
        <w:lastRenderedPageBreak/>
        <w:t>*niepotrzebne skreślić,</w:t>
      </w:r>
    </w:p>
    <w:p w:rsidR="00D67C85" w:rsidRPr="005B4BD9" w:rsidRDefault="00D67C85" w:rsidP="00D67C85">
      <w:pPr>
        <w:tabs>
          <w:tab w:val="left" w:pos="1290"/>
        </w:tabs>
        <w:rPr>
          <w:sz w:val="20"/>
        </w:rPr>
      </w:pPr>
    </w:p>
    <w:p w:rsidR="00C84F0E" w:rsidRDefault="00C84F0E"/>
    <w:sectPr w:rsidR="00C84F0E" w:rsidSect="0022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85"/>
    <w:rsid w:val="004A0ED9"/>
    <w:rsid w:val="00C527CE"/>
    <w:rsid w:val="00C84F0E"/>
    <w:rsid w:val="00D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cp:lastPrinted>2019-04-11T06:19:00Z</cp:lastPrinted>
  <dcterms:created xsi:type="dcterms:W3CDTF">2019-04-10T11:42:00Z</dcterms:created>
  <dcterms:modified xsi:type="dcterms:W3CDTF">2019-04-11T06:19:00Z</dcterms:modified>
</cp:coreProperties>
</file>