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E" w:rsidRPr="00D677C9" w:rsidRDefault="00D9705E" w:rsidP="00D9705E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>
        <w:rPr>
          <w:rFonts w:ascii="Times New Roman" w:hAnsi="Times New Roman" w:cs="Times New Roman"/>
          <w:i/>
          <w:sz w:val="24"/>
          <w:szCs w:val="24"/>
        </w:rPr>
        <w:t>W.3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D9705E" w:rsidRPr="005D4D11" w:rsidRDefault="00D9705E" w:rsidP="00D9705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D9705E" w:rsidRPr="00D677C9" w:rsidRDefault="00D9705E" w:rsidP="00D9705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10.00</w:t>
      </w:r>
    </w:p>
    <w:p w:rsidR="00D9705E" w:rsidRDefault="00D9705E" w:rsidP="00D970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D9705E" w:rsidRDefault="00D9705E" w:rsidP="00D970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4C50" w:rsidRPr="00174C50" w:rsidRDefault="00174C50" w:rsidP="00174C5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4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74C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dokumentacji projektowo – kosztorysowej dla zadania: „Przebudowa drogi powiatowej nr 1303R Łabuzie - Południk - Kamieniec w km 8+040 – 10+932 oraz 11+432 – 12+848 wraz z budową chodnika w km 8+490 – 8+780 oraz 10+040 – 12+848 w miejscowości Braciejowa i Głobikowa””</w:t>
      </w:r>
    </w:p>
    <w:p w:rsidR="00D9705E" w:rsidRPr="00C35CE2" w:rsidRDefault="00D9705E" w:rsidP="00D9705E">
      <w:pPr>
        <w:pStyle w:val="Standard"/>
        <w:spacing w:after="0" w:line="240" w:lineRule="auto"/>
        <w:jc w:val="center"/>
        <w:rPr>
          <w:rFonts w:eastAsia="NimbusSanL-Bold-Identity-H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  <w:gridCol w:w="3544"/>
      </w:tblGrid>
      <w:tr w:rsidR="00064A2D" w:rsidRPr="006706D6" w:rsidTr="00064A2D">
        <w:trPr>
          <w:trHeight w:val="530"/>
        </w:trPr>
        <w:tc>
          <w:tcPr>
            <w:tcW w:w="1276" w:type="dxa"/>
          </w:tcPr>
          <w:p w:rsidR="00064A2D" w:rsidRP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64A2D" w:rsidRP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8647" w:type="dxa"/>
          </w:tcPr>
          <w:p w:rsidR="00064A2D" w:rsidRP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3544" w:type="dxa"/>
          </w:tcPr>
          <w:p w:rsidR="00064A2D" w:rsidRP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Cena-100%</w:t>
            </w:r>
          </w:p>
          <w:p w:rsidR="00064A2D" w:rsidRP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-waga 100 pkt</w:t>
            </w:r>
          </w:p>
          <w:p w:rsidR="00064A2D" w:rsidRP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064A2D" w:rsidRPr="00D677C9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064A2D" w:rsidRPr="00A12378" w:rsidRDefault="00064A2D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Inwest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Łukasz Wyżykowski, ul. Legionistów 4, 36-200 Brzozów</w:t>
            </w:r>
          </w:p>
        </w:tc>
        <w:tc>
          <w:tcPr>
            <w:tcW w:w="3544" w:type="dxa"/>
          </w:tcPr>
          <w:p w:rsidR="00064A2D" w:rsidRPr="00D677C9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127 797,00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064A2D" w:rsidRPr="00A12378" w:rsidRDefault="00064A2D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Pracownia Projektowania i nadzoru HIT Paszczyna 165, 39-207 Brzeźnica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147 600,00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064A2D" w:rsidRDefault="00064A2D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Budowlano-Inżynierskie Biuro Projektowe WILPRO Krzysztof Wilk , ul. Wojsławska 291B, 39-300 Mielec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77 490,00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064A2D" w:rsidRPr="00A12378" w:rsidRDefault="00064A2D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TTS PROJEKT Sp. z o.o., ul. Kolejowa 19, 39-200 Dębica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92 450,00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064A2D" w:rsidRPr="00A12378" w:rsidRDefault="00064A2D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ERWU-PROJEKT  Rafał Włodarczyk  Projektowanie, nadzorowanie, kosztorysowanie oraz  kierowanie robotami w zakresie budownictwa lądowego, ul. Polna 12, 97-420 Szczerców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122 877,00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064A2D" w:rsidRPr="00A12378" w:rsidRDefault="00064A2D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FDELITA Piotr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Frosztęga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ul. Fredry 4F/14, 30-605 Kraków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83 640,00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064A2D" w:rsidRDefault="00064A2D" w:rsidP="003E6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Innovia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Krzysztof Kurdziel ,Stare Siło 138, 37-630 Oleszyce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92 250,00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064A2D" w:rsidRDefault="00064A2D" w:rsidP="003E6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SIGNUM PROJEKT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Dojka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Mirosław Łęki Górne 204, 39-221 Łęki Górne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59 655,00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064A2D" w:rsidRDefault="00064A2D" w:rsidP="008B34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Obsługa Inwestycji Drogowych Stanisław Cieszyński, ul. Królowej Jadwigi 16F, 39-300 Mielec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151 905,00</w:t>
            </w:r>
          </w:p>
        </w:tc>
      </w:tr>
      <w:tr w:rsidR="00064A2D" w:rsidRPr="006706D6" w:rsidTr="00064A2D">
        <w:tc>
          <w:tcPr>
            <w:tcW w:w="1276" w:type="dxa"/>
          </w:tcPr>
          <w:p w:rsidR="00064A2D" w:rsidRDefault="00064A2D" w:rsidP="001E4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</w:p>
        </w:tc>
        <w:tc>
          <w:tcPr>
            <w:tcW w:w="8647" w:type="dxa"/>
          </w:tcPr>
          <w:p w:rsidR="00064A2D" w:rsidRPr="001E4BD0" w:rsidRDefault="00064A2D" w:rsidP="001E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4BD0">
              <w:rPr>
                <w:rFonts w:ascii="Times New Roman" w:hAnsi="Times New Roman" w:cs="Times New Roman"/>
                <w:i/>
                <w:sz w:val="24"/>
                <w:szCs w:val="24"/>
              </w:rPr>
              <w:t>Archikom</w:t>
            </w:r>
            <w:proofErr w:type="spellEnd"/>
            <w:r w:rsidRPr="001E4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Biuro Projektowe</w:t>
            </w:r>
            <w:r w:rsidRPr="001E4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mgr inż. Bogusław Czarnik, ul. Parkowa 1, 39-200 Dębica</w:t>
            </w:r>
          </w:p>
        </w:tc>
        <w:tc>
          <w:tcPr>
            <w:tcW w:w="3544" w:type="dxa"/>
          </w:tcPr>
          <w:p w:rsidR="00064A2D" w:rsidRDefault="00064A2D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47 847,00</w:t>
            </w:r>
          </w:p>
        </w:tc>
      </w:tr>
    </w:tbl>
    <w:p w:rsidR="00D9705E" w:rsidRDefault="00D9705E" w:rsidP="00D9705E">
      <w:pPr>
        <w:spacing w:after="0"/>
        <w:jc w:val="center"/>
        <w:rPr>
          <w:rFonts w:ascii="Arial" w:hAnsi="Arial" w:cs="Arial"/>
          <w:b/>
          <w:i/>
        </w:rPr>
      </w:pPr>
    </w:p>
    <w:p w:rsidR="00D9705E" w:rsidRPr="000E4DA7" w:rsidRDefault="00D9705E" w:rsidP="00D9705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 xml:space="preserve">Kwota jaką zamawiający zamierza przeznaczyć na realizację zamówienia wynosi brutto:  </w:t>
      </w:r>
      <w:r w:rsidR="00064A2D">
        <w:rPr>
          <w:rFonts w:ascii="Arial" w:hAnsi="Arial" w:cs="Arial"/>
          <w:b/>
          <w:i/>
          <w:sz w:val="24"/>
          <w:szCs w:val="24"/>
        </w:rPr>
        <w:t xml:space="preserve">50 000,00zł </w:t>
      </w:r>
      <w:r w:rsidRPr="000E4DA7">
        <w:rPr>
          <w:rFonts w:ascii="Arial" w:hAnsi="Arial" w:cs="Arial"/>
          <w:b/>
          <w:i/>
          <w:sz w:val="24"/>
          <w:szCs w:val="24"/>
        </w:rPr>
        <w:t>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D9705E" w:rsidRPr="00392EDA" w:rsidRDefault="00D9705E" w:rsidP="00D9705E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D9705E" w:rsidRPr="00064A2D" w:rsidRDefault="00D9705E" w:rsidP="00064A2D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  <w:bookmarkStart w:id="0" w:name="_GoBack"/>
      <w:bookmarkEnd w:id="0"/>
    </w:p>
    <w:sectPr w:rsidR="00D9705E" w:rsidRPr="00064A2D" w:rsidSect="00281A9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Bold-Identity-H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5E"/>
    <w:rsid w:val="00064A2D"/>
    <w:rsid w:val="00174C50"/>
    <w:rsid w:val="001E4BD0"/>
    <w:rsid w:val="00676602"/>
    <w:rsid w:val="006D3DAF"/>
    <w:rsid w:val="007B42E8"/>
    <w:rsid w:val="00A40C04"/>
    <w:rsid w:val="00D10160"/>
    <w:rsid w:val="00D9705E"/>
    <w:rsid w:val="00EF36C3"/>
    <w:rsid w:val="00F926FD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705E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705E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12</cp:revision>
  <dcterms:created xsi:type="dcterms:W3CDTF">2019-01-17T10:57:00Z</dcterms:created>
  <dcterms:modified xsi:type="dcterms:W3CDTF">2019-01-18T10:12:00Z</dcterms:modified>
</cp:coreProperties>
</file>